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6C" w:rsidRDefault="00B8256C" w:rsidP="00B8256C">
      <w:pPr>
        <w:ind w:left="6521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>ЗАТВЕРДЖЕНО</w:t>
      </w:r>
    </w:p>
    <w:p w:rsidR="00306CE7" w:rsidRDefault="00306CE7" w:rsidP="00B8256C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</w:t>
      </w:r>
    </w:p>
    <w:p w:rsidR="00D43667" w:rsidRDefault="00D43667" w:rsidP="00CC122F">
      <w:pPr>
        <w:jc w:val="center"/>
        <w:rPr>
          <w:b/>
          <w:sz w:val="26"/>
          <w:szCs w:val="26"/>
          <w:lang w:eastAsia="uk-UA"/>
        </w:rPr>
      </w:pPr>
    </w:p>
    <w:p w:rsidR="00CC122F" w:rsidRPr="00394FCF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394FCF">
        <w:rPr>
          <w:b/>
          <w:sz w:val="24"/>
          <w:szCs w:val="24"/>
          <w:lang w:eastAsia="uk-UA"/>
        </w:rPr>
        <w:t xml:space="preserve"> ІНФОРМАЦІЙНА КАРТКА </w:t>
      </w:r>
    </w:p>
    <w:p w:rsidR="009A498B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94FCF">
        <w:rPr>
          <w:b/>
          <w:sz w:val="24"/>
          <w:szCs w:val="24"/>
          <w:lang w:eastAsia="uk-UA"/>
        </w:rPr>
        <w:t>а</w:t>
      </w:r>
      <w:r w:rsidR="00CC122F" w:rsidRPr="00394FCF">
        <w:rPr>
          <w:b/>
          <w:sz w:val="24"/>
          <w:szCs w:val="24"/>
          <w:lang w:eastAsia="uk-UA"/>
        </w:rPr>
        <w:t>дміністративн</w:t>
      </w:r>
      <w:r w:rsidRPr="00394FCF">
        <w:rPr>
          <w:b/>
          <w:sz w:val="24"/>
          <w:szCs w:val="24"/>
          <w:lang w:eastAsia="uk-UA"/>
        </w:rPr>
        <w:t>ої</w:t>
      </w:r>
      <w:r w:rsidR="004B0345" w:rsidRPr="00394FCF">
        <w:rPr>
          <w:b/>
          <w:sz w:val="24"/>
          <w:szCs w:val="24"/>
          <w:lang w:eastAsia="uk-UA"/>
        </w:rPr>
        <w:t xml:space="preserve"> </w:t>
      </w:r>
      <w:r w:rsidR="00CC122F" w:rsidRPr="00394FCF">
        <w:rPr>
          <w:b/>
          <w:sz w:val="24"/>
          <w:szCs w:val="24"/>
          <w:lang w:eastAsia="uk-UA"/>
        </w:rPr>
        <w:t>послуг</w:t>
      </w:r>
      <w:r w:rsidRPr="00394FCF">
        <w:rPr>
          <w:b/>
          <w:sz w:val="24"/>
          <w:szCs w:val="24"/>
          <w:lang w:eastAsia="uk-UA"/>
        </w:rPr>
        <w:t xml:space="preserve">и </w:t>
      </w:r>
      <w:r w:rsidR="00507D73">
        <w:rPr>
          <w:b/>
          <w:sz w:val="24"/>
          <w:szCs w:val="24"/>
          <w:lang w:eastAsia="uk-UA"/>
        </w:rPr>
        <w:t>№11-11</w:t>
      </w:r>
    </w:p>
    <w:p w:rsidR="00507D73" w:rsidRPr="00507D73" w:rsidRDefault="00507D73" w:rsidP="00EA36D5">
      <w:pPr>
        <w:tabs>
          <w:tab w:val="left" w:pos="3969"/>
        </w:tabs>
        <w:jc w:val="center"/>
        <w:rPr>
          <w:b/>
          <w:sz w:val="24"/>
          <w:szCs w:val="24"/>
          <w:lang w:val="ru-RU" w:eastAsia="uk-UA"/>
        </w:rPr>
      </w:pPr>
    </w:p>
    <w:p w:rsidR="00952E61" w:rsidRPr="00507D73" w:rsidRDefault="00306CE7" w:rsidP="00952E61">
      <w:pPr>
        <w:pStyle w:val="ab"/>
        <w:spacing w:before="0" w:beforeAutospacing="0" w:after="0" w:afterAutospacing="0"/>
        <w:jc w:val="center"/>
        <w:rPr>
          <w:bCs/>
          <w:caps/>
        </w:rPr>
      </w:pPr>
      <w:r w:rsidRPr="00507D73">
        <w:rPr>
          <w:bCs/>
          <w:caps/>
        </w:rPr>
        <w:t>«</w:t>
      </w:r>
      <w:r w:rsidR="00755275" w:rsidRPr="00507D73">
        <w:rPr>
          <w:bCs/>
          <w:caps/>
        </w:rPr>
        <w:t>НАДАННЯ</w:t>
      </w:r>
      <w:r w:rsidR="00952E61" w:rsidRPr="00507D73">
        <w:rPr>
          <w:bCs/>
          <w:caps/>
        </w:rPr>
        <w:t xml:space="preserve"> державно</w:t>
      </w:r>
      <w:r w:rsidR="007920DB" w:rsidRPr="00507D73">
        <w:rPr>
          <w:bCs/>
          <w:caps/>
        </w:rPr>
        <w:t xml:space="preserve">ї </w:t>
      </w:r>
      <w:r w:rsidR="00977F92" w:rsidRPr="00507D73">
        <w:rPr>
          <w:bCs/>
          <w:caps/>
        </w:rPr>
        <w:t xml:space="preserve">соціальної </w:t>
      </w:r>
      <w:r w:rsidR="007920DB" w:rsidRPr="00507D73">
        <w:rPr>
          <w:bCs/>
          <w:caps/>
        </w:rPr>
        <w:t>до</w:t>
      </w:r>
      <w:r w:rsidR="00977F92" w:rsidRPr="00507D73">
        <w:rPr>
          <w:bCs/>
          <w:caps/>
        </w:rPr>
        <w:t>помоги малозабезпеченим сім’ям</w:t>
      </w:r>
      <w:r w:rsidRPr="00507D73">
        <w:rPr>
          <w:bCs/>
          <w:caps/>
        </w:rPr>
        <w:t>»</w:t>
      </w:r>
    </w:p>
    <w:p w:rsidR="00750DA8" w:rsidRDefault="00750DA8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</w:p>
    <w:p w:rsidR="00750DA8" w:rsidRDefault="00750DA8" w:rsidP="00750DA8">
      <w:pPr>
        <w:jc w:val="center"/>
        <w:rPr>
          <w:b/>
          <w:sz w:val="20"/>
          <w:szCs w:val="20"/>
          <w:lang w:eastAsia="uk-UA"/>
        </w:rPr>
      </w:pPr>
      <w:r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750DA8" w:rsidRPr="00394FCF" w:rsidRDefault="00750DA8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C5816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C5816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CC5816" w:rsidRPr="00F94EC9" w:rsidTr="005C5AB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AB5" w:rsidRDefault="005C5AB5" w:rsidP="005C5AB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CC5816" w:rsidRPr="007F3AD7" w:rsidRDefault="005C5AB5" w:rsidP="005C5AB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>, с. Спаське, вул. Козинця буд. №81</w:t>
            </w:r>
          </w:p>
        </w:tc>
      </w:tr>
      <w:tr w:rsidR="00CC5816" w:rsidRPr="00F94EC9" w:rsidTr="005C5AB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4974" w:type="pct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3315"/>
            </w:tblGrid>
            <w:tr w:rsidR="005C5AB5" w:rsidRPr="00F94EC9" w:rsidTr="00E67F2E">
              <w:tc>
                <w:tcPr>
                  <w:tcW w:w="14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5C5AB5" w:rsidRPr="001617D4" w:rsidRDefault="005C5AB5" w:rsidP="005C5AB5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 офіс: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8:00 – 17:00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Середа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Четвер         8:00 – 20:00 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5C5AB5" w:rsidRPr="00F94EC9" w:rsidRDefault="005C5AB5" w:rsidP="005C5AB5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7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5C5AB5" w:rsidRPr="001617D4" w:rsidRDefault="005C5AB5" w:rsidP="005C5AB5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 8:00 – 17:00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Середа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Четвер         8:00 –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20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:00 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5C5AB5" w:rsidRPr="001617D4" w:rsidRDefault="005C5AB5" w:rsidP="005C5AB5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5C5AB5" w:rsidRPr="00F94EC9" w:rsidRDefault="005C5AB5" w:rsidP="005C5AB5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CC5816" w:rsidRPr="00F94EC9" w:rsidRDefault="00CC5816" w:rsidP="007F3AD7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CC5816" w:rsidRPr="00F94EC9" w:rsidTr="005C5AB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AB5" w:rsidRPr="000E4E48" w:rsidRDefault="005C5AB5" w:rsidP="005C5AB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Тел. 093-332-46-15</w:t>
            </w:r>
          </w:p>
          <w:p w:rsidR="005C5AB5" w:rsidRPr="000E4E48" w:rsidRDefault="005C5AB5" w:rsidP="005C5AB5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Елект</w:t>
            </w:r>
            <w:r w:rsidR="00507D73">
              <w:rPr>
                <w:sz w:val="24"/>
                <w:szCs w:val="24"/>
                <w:lang w:eastAsia="uk-UA"/>
              </w:rPr>
              <w:t>ронна пошта: cnap.pidgorodne.otg</w:t>
            </w:r>
            <w:r w:rsidRPr="000E4E48">
              <w:rPr>
                <w:sz w:val="24"/>
                <w:szCs w:val="24"/>
                <w:lang w:eastAsia="uk-UA"/>
              </w:rPr>
              <w:t>@gmail.com</w:t>
            </w:r>
          </w:p>
          <w:p w:rsidR="005C5AB5" w:rsidRPr="000E4E48" w:rsidRDefault="005C5AB5" w:rsidP="005C5AB5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5C5AB5" w:rsidRPr="000E4E48" w:rsidRDefault="005C5AB5" w:rsidP="005C5AB5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Сторінка FB: www.facebook.com/ЦНАП-Підгородненської-</w:t>
            </w:r>
          </w:p>
          <w:p w:rsidR="00CC5816" w:rsidRPr="00F94EC9" w:rsidRDefault="005C5AB5" w:rsidP="005C5AB5">
            <w:pPr>
              <w:rPr>
                <w:i/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ОТГ-108183500979908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A11390" w:rsidP="00394FCF">
            <w:pPr>
              <w:pStyle w:val="ab"/>
              <w:spacing w:before="0" w:beforeAutospacing="0" w:after="0" w:afterAutospacing="0"/>
              <w:jc w:val="both"/>
            </w:pPr>
            <w:r w:rsidRPr="000C0561">
              <w:t>Закон України</w:t>
            </w:r>
            <w:r w:rsidRPr="000C4798">
              <w:t xml:space="preserve"> </w:t>
            </w:r>
            <w:r w:rsidR="00394FCF">
              <w:t>„</w:t>
            </w:r>
            <w:r w:rsidR="00DE2B97" w:rsidRPr="00DE2B97">
              <w:t>Про державну соціальну до</w:t>
            </w:r>
            <w:r w:rsidR="00DE2B97">
              <w:t>помогу малозабезпеченим сім’ям</w:t>
            </w:r>
            <w:r w:rsidR="00394FCF">
              <w:t>”</w:t>
            </w:r>
            <w:r w:rsidR="00DE2B97">
              <w:t xml:space="preserve"> </w:t>
            </w:r>
            <w:r w:rsidR="000C0561">
              <w:t>від 01.06.2000 № 1768-</w:t>
            </w:r>
            <w:r w:rsidR="000C0561" w:rsidRPr="000C0561">
              <w:t xml:space="preserve"> ІІІ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F94EC9" w:rsidRDefault="00A11390" w:rsidP="00394FCF">
            <w:pPr>
              <w:pStyle w:val="ab"/>
              <w:spacing w:before="0" w:beforeAutospacing="0" w:after="0" w:afterAutospacing="0"/>
              <w:jc w:val="both"/>
            </w:pPr>
            <w:r w:rsidRPr="000C4798">
              <w:t>Постанова Кабінету Міністрів України</w:t>
            </w:r>
            <w:r w:rsidR="00CC22DE">
              <w:t xml:space="preserve"> від 24.02.2003 </w:t>
            </w:r>
            <w:r w:rsidR="00CC22DE" w:rsidRPr="00CC22DE">
              <w:t>№</w:t>
            </w:r>
            <w:r w:rsidR="00394FCF">
              <w:t> </w:t>
            </w:r>
            <w:r w:rsidR="00CC22DE" w:rsidRPr="00CC22DE">
              <w:t xml:space="preserve">250 </w:t>
            </w:r>
            <w:r w:rsidR="00394FCF">
              <w:t>„</w:t>
            </w:r>
            <w:r w:rsidR="00CC22DE" w:rsidRPr="00CC22DE">
              <w:t>Про затвердження Порядку призначення і виплати державної соціальної допомоги малозабезпеченим сім’ям</w:t>
            </w:r>
            <w:r w:rsidR="00394FCF">
              <w:t>”</w:t>
            </w:r>
            <w:r w:rsidRPr="000C4798">
              <w:t xml:space="preserve"> 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2DE" w:rsidRPr="00F94EC9" w:rsidRDefault="00A11390" w:rsidP="00CC5816">
            <w:pPr>
              <w:pStyle w:val="ab"/>
              <w:spacing w:before="0" w:beforeAutospacing="0" w:after="0" w:afterAutospacing="0"/>
              <w:jc w:val="both"/>
            </w:pPr>
            <w:r w:rsidRPr="000C4798">
              <w:t xml:space="preserve">Наказ Міністерства соціальної політики України </w:t>
            </w:r>
            <w:r w:rsidR="00A30D1F">
              <w:t xml:space="preserve">                  </w:t>
            </w:r>
            <w:r w:rsidRPr="000C4798">
              <w:t xml:space="preserve">від 21.04.2015 № 441 </w:t>
            </w:r>
            <w:r>
              <w:t>„</w:t>
            </w:r>
            <w:r w:rsidR="00CC5816">
              <w:t>Про затвердження форми З</w:t>
            </w:r>
            <w:r w:rsidRPr="000C4798">
              <w:t xml:space="preserve">аяви про призначення усіх видів соціальної </w:t>
            </w:r>
            <w:r>
              <w:t>допомоги, компенсацій та пільг”</w:t>
            </w:r>
            <w:r w:rsidR="00CC5816">
              <w:t xml:space="preserve">, </w:t>
            </w:r>
            <w:r w:rsidR="00CC5816" w:rsidRPr="00CC5816">
              <w:t>зареєстрований у Міністерстві юстиції України 28.04.2015 за № 475/26920</w:t>
            </w:r>
            <w:r w:rsidR="00862598">
              <w:t>;</w:t>
            </w:r>
            <w:r w:rsidR="00CD5B03">
              <w:t xml:space="preserve"> </w:t>
            </w:r>
            <w:r w:rsidR="00CC5816">
              <w:t>н</w:t>
            </w:r>
            <w:r w:rsidR="00862598" w:rsidRPr="00F612C4">
              <w:t>аказ Міністерства праці та соціальної політики України від 22.07.2003 № 204</w:t>
            </w:r>
            <w:r w:rsidR="00862598">
              <w:t xml:space="preserve"> </w:t>
            </w:r>
            <w:r w:rsidR="00F612C4" w:rsidRPr="00F612C4">
              <w:t>„</w:t>
            </w:r>
            <w:r w:rsidR="00862598">
              <w:t xml:space="preserve">Про затвердження форми Декларації про доходи та майновий стан осіб, які звернулися за призначенням всіх видів </w:t>
            </w:r>
            <w:r w:rsidR="00862598">
              <w:lastRenderedPageBreak/>
              <w:t>соціальної допомоги, та довідки про склад сім’ї або зареєстрованих у жит</w:t>
            </w:r>
            <w:r w:rsidR="003425F6">
              <w:t>ловому приміщенні/будинку осіб</w:t>
            </w:r>
            <w:r w:rsidR="00F612C4" w:rsidRPr="00F612C4">
              <w:t>”</w:t>
            </w:r>
            <w:r w:rsidR="00CC5816">
              <w:t xml:space="preserve">, </w:t>
            </w:r>
            <w:r w:rsidR="00CC5816" w:rsidRPr="00CC5816">
              <w:t>зареєстрований у Міністерстві юстиції України 13.08.2003 за № 709/8030</w:t>
            </w:r>
            <w:r w:rsidR="003425F6">
              <w:t>;</w:t>
            </w:r>
            <w:r w:rsidR="00CD5B03">
              <w:t xml:space="preserve"> </w:t>
            </w:r>
            <w:r w:rsidR="00394FCF" w:rsidRPr="00E13874">
              <w:t>Методика обчислення сукупного доходу сім’ї для всіх видів соціальної допомоги, затверджена наказом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від 15.11.2001 № 486/202/524/455/3370, зареєстрованим в Міністерстві юстиції У</w:t>
            </w:r>
            <w:r w:rsidR="00CC5816">
              <w:t>країни 07.02.2002 за № 112/6400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747B82" w:rsidRDefault="00CC5816" w:rsidP="00CC581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747B82">
              <w:rPr>
                <w:sz w:val="24"/>
                <w:szCs w:val="24"/>
              </w:rPr>
              <w:t>Сім’я з поважних або незалежних від неї причин має середньомісячний сукупний доход нижчий від прожиткового мінімуму для сім</w:t>
            </w:r>
            <w:r w:rsidRPr="00712AF6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ї</w:t>
            </w: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E163B3" w:rsidRDefault="00CC5816" w:rsidP="00CC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>
              <w:rPr>
                <w:sz w:val="24"/>
                <w:szCs w:val="24"/>
                <w:lang w:eastAsia="ru-RU"/>
              </w:rPr>
              <w:t>З</w:t>
            </w:r>
            <w:r w:rsidRPr="00E163B3">
              <w:rPr>
                <w:sz w:val="24"/>
                <w:szCs w:val="24"/>
                <w:lang w:eastAsia="ru-RU"/>
              </w:rPr>
              <w:t>аява, уповноваженого представника сім</w:t>
            </w:r>
            <w:r w:rsidRPr="00712AF6">
              <w:rPr>
                <w:sz w:val="24"/>
                <w:szCs w:val="24"/>
              </w:rPr>
              <w:t>’</w:t>
            </w:r>
            <w:r w:rsidRPr="00E163B3">
              <w:rPr>
                <w:sz w:val="24"/>
                <w:szCs w:val="24"/>
                <w:lang w:eastAsia="ru-RU"/>
              </w:rPr>
              <w:t>ї, що складається за формою, затвердженою наказом Міністерства соціальної політики України від 21.04.2015</w:t>
            </w:r>
            <w:r>
              <w:rPr>
                <w:sz w:val="24"/>
                <w:szCs w:val="24"/>
                <w:lang w:eastAsia="ru-RU"/>
              </w:rPr>
              <w:t xml:space="preserve"> № 441 (при пред</w:t>
            </w:r>
            <w:r w:rsidRPr="00CC5816">
              <w:rPr>
                <w:sz w:val="24"/>
                <w:szCs w:val="24"/>
                <w:lang w:eastAsia="ru-RU"/>
              </w:rPr>
              <w:t>’</w:t>
            </w:r>
            <w:r w:rsidRPr="00E163B3">
              <w:rPr>
                <w:sz w:val="24"/>
                <w:szCs w:val="24"/>
                <w:lang w:eastAsia="ru-RU"/>
              </w:rPr>
              <w:t>явленні паспорта або іншого документ</w:t>
            </w:r>
            <w:r>
              <w:rPr>
                <w:sz w:val="24"/>
                <w:szCs w:val="24"/>
                <w:lang w:eastAsia="ru-RU"/>
              </w:rPr>
              <w:t>а,  що посвідчує особу);</w:t>
            </w:r>
          </w:p>
          <w:p w:rsidR="00CC5816" w:rsidRPr="00E163B3" w:rsidRDefault="00CC5816" w:rsidP="00CC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E163B3">
              <w:rPr>
                <w:sz w:val="24"/>
                <w:szCs w:val="24"/>
                <w:lang w:eastAsia="ru-RU"/>
              </w:rPr>
              <w:t>екларація про доходи та майно</w:t>
            </w:r>
            <w:r w:rsidRPr="00712AF6">
              <w:rPr>
                <w:sz w:val="24"/>
                <w:szCs w:val="24"/>
                <w:lang w:val="ru-RU" w:eastAsia="ru-RU"/>
              </w:rPr>
              <w:t xml:space="preserve"> </w:t>
            </w:r>
            <w:r w:rsidRPr="00E163B3">
              <w:rPr>
                <w:sz w:val="24"/>
                <w:szCs w:val="24"/>
                <w:lang w:eastAsia="ru-RU"/>
              </w:rPr>
              <w:t>(заповнюється на підставі довідок про доходи кожного члена сім</w:t>
            </w:r>
            <w:r w:rsidRPr="00712AF6">
              <w:rPr>
                <w:sz w:val="24"/>
                <w:szCs w:val="24"/>
                <w:lang w:val="ru-RU" w:eastAsia="ru-RU"/>
              </w:rPr>
              <w:t>’</w:t>
            </w:r>
            <w:r w:rsidRPr="00E163B3">
              <w:rPr>
                <w:sz w:val="24"/>
                <w:szCs w:val="24"/>
                <w:lang w:eastAsia="ru-RU"/>
              </w:rPr>
              <w:t>ї);</w:t>
            </w:r>
          </w:p>
          <w:p w:rsidR="00CC5816" w:rsidRPr="00F94EC9" w:rsidRDefault="00CC5816" w:rsidP="00CC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E163B3">
              <w:rPr>
                <w:sz w:val="24"/>
                <w:szCs w:val="24"/>
                <w:lang w:eastAsia="ru-RU"/>
              </w:rPr>
              <w:t>овідка про наявність та</w:t>
            </w:r>
            <w:r>
              <w:rPr>
                <w:sz w:val="24"/>
                <w:szCs w:val="24"/>
                <w:lang w:eastAsia="ru-RU"/>
              </w:rPr>
              <w:t xml:space="preserve"> розмір земельної частки (паю)</w:t>
            </w: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2B6C94" w:rsidRDefault="00CC5816" w:rsidP="00CC5816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03C7">
              <w:rPr>
                <w:sz w:val="24"/>
                <w:szCs w:val="24"/>
              </w:rPr>
              <w:t xml:space="preserve">Заява та документи, необхідні для призначення допомоги, подаються </w:t>
            </w:r>
            <w:r w:rsidRPr="00EF1B96">
              <w:rPr>
                <w:sz w:val="24"/>
                <w:szCs w:val="24"/>
                <w:lang w:eastAsia="uk-UA"/>
              </w:rPr>
              <w:t>уповноваженим представником сім’ї</w:t>
            </w: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1038DC" w:rsidRDefault="00CC5816" w:rsidP="00CC581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D44195" w:rsidRDefault="00CC5816" w:rsidP="00CC5816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CC5816" w:rsidRPr="00F94EC9" w:rsidRDefault="00CC5816" w:rsidP="00CC5816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1038DC" w:rsidRDefault="00CC5816" w:rsidP="00CC5816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Default="00CC5816" w:rsidP="00CC581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CC5816" w:rsidRPr="0029223E" w:rsidRDefault="00CC5816" w:rsidP="00CC581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</w:t>
            </w:r>
            <w:r w:rsidR="002A47FC">
              <w:t xml:space="preserve"> </w:t>
            </w:r>
            <w:r w:rsidR="002A47FC" w:rsidRPr="002A47FC">
              <w:rPr>
                <w:sz w:val="24"/>
                <w:szCs w:val="24"/>
              </w:rPr>
              <w:t>та надається  на термін призначення допомоги</w:t>
            </w: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5816" w:rsidRPr="00E87995" w:rsidRDefault="00CC5816" w:rsidP="00CC581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5816" w:rsidRDefault="00CC5816" w:rsidP="00CC5816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o126"/>
            <w:bookmarkEnd w:id="3"/>
            <w:bookmarkEnd w:id="4"/>
            <w:bookmarkEnd w:id="5"/>
            <w:bookmarkEnd w:id="6"/>
            <w:r w:rsidRPr="00A52180">
              <w:rPr>
                <w:rFonts w:ascii="Times New Roman" w:hAnsi="Times New Roman" w:cs="Times New Roman"/>
                <w:lang w:val="uk-UA"/>
              </w:rPr>
              <w:t xml:space="preserve">Соціальна допомога не призначається у разі, коли: </w:t>
            </w:r>
          </w:p>
          <w:p w:rsidR="00CC5816" w:rsidRDefault="00CC5816" w:rsidP="00CC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працездатні члени </w:t>
            </w:r>
            <w:r w:rsidRPr="00CB6B97">
              <w:rPr>
                <w:sz w:val="24"/>
                <w:szCs w:val="24"/>
                <w:lang w:eastAsia="uk-UA"/>
              </w:rPr>
              <w:t>малозабезпе</w:t>
            </w:r>
            <w:r>
              <w:rPr>
                <w:sz w:val="24"/>
                <w:szCs w:val="24"/>
                <w:lang w:eastAsia="uk-UA"/>
              </w:rPr>
              <w:t>ченої сім</w:t>
            </w:r>
            <w:r w:rsidRPr="00712AF6">
              <w:rPr>
                <w:sz w:val="24"/>
                <w:szCs w:val="24"/>
                <w:lang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 xml:space="preserve">ї не працюють, не </w:t>
            </w:r>
            <w:r w:rsidRPr="00CB6B97">
              <w:rPr>
                <w:sz w:val="24"/>
                <w:szCs w:val="24"/>
                <w:lang w:eastAsia="uk-UA"/>
              </w:rPr>
              <w:t>служать, не вчаться за денною формою</w:t>
            </w:r>
            <w:r>
              <w:rPr>
                <w:sz w:val="24"/>
                <w:szCs w:val="24"/>
                <w:lang w:eastAsia="uk-UA"/>
              </w:rPr>
              <w:t xml:space="preserve"> навчання у закладах загальної середньої, професійної </w:t>
            </w:r>
            <w:r w:rsidRPr="00CB6B97">
              <w:rPr>
                <w:sz w:val="24"/>
                <w:szCs w:val="24"/>
                <w:lang w:eastAsia="uk-UA"/>
              </w:rPr>
              <w:t>(професійно</w:t>
            </w:r>
            <w:r>
              <w:rPr>
                <w:sz w:val="24"/>
                <w:szCs w:val="24"/>
                <w:lang w:eastAsia="uk-UA"/>
              </w:rPr>
              <w:t>-технічної) та  вищої освіти протягом трьох місяців, що</w:t>
            </w:r>
            <w:r w:rsidRPr="00CB6B97">
              <w:rPr>
                <w:sz w:val="24"/>
                <w:szCs w:val="24"/>
                <w:lang w:eastAsia="uk-UA"/>
              </w:rPr>
              <w:t xml:space="preserve"> перед</w:t>
            </w:r>
            <w:r>
              <w:rPr>
                <w:sz w:val="24"/>
                <w:szCs w:val="24"/>
                <w:lang w:eastAsia="uk-UA"/>
              </w:rPr>
              <w:t>ують місяцю  звернення за призначенням державної</w:t>
            </w:r>
            <w:r w:rsidRPr="00CB6B97">
              <w:rPr>
                <w:sz w:val="24"/>
                <w:szCs w:val="24"/>
                <w:lang w:eastAsia="uk-UA"/>
              </w:rPr>
              <w:t xml:space="preserve"> соціальної </w:t>
            </w:r>
            <w:r>
              <w:rPr>
                <w:sz w:val="24"/>
                <w:szCs w:val="24"/>
                <w:lang w:eastAsia="uk-UA"/>
              </w:rPr>
              <w:t xml:space="preserve">допомоги (крім осіб, які в установленому порядку визнані безробітними та за інформацією центрів зайнятості не порушують </w:t>
            </w:r>
            <w:r w:rsidRPr="00CB6B97">
              <w:rPr>
                <w:sz w:val="24"/>
                <w:szCs w:val="24"/>
                <w:lang w:eastAsia="uk-UA"/>
              </w:rPr>
              <w:t>законодавств</w:t>
            </w:r>
            <w:r>
              <w:rPr>
                <w:sz w:val="24"/>
                <w:szCs w:val="24"/>
                <w:lang w:eastAsia="uk-UA"/>
              </w:rPr>
              <w:t xml:space="preserve">о про зайнятість щодо сприяння своєму </w:t>
            </w:r>
            <w:r w:rsidRPr="00CB6B97">
              <w:rPr>
                <w:sz w:val="24"/>
                <w:szCs w:val="24"/>
                <w:lang w:eastAsia="uk-UA"/>
              </w:rPr>
              <w:t xml:space="preserve">працевлаштуванню; </w:t>
            </w:r>
            <w:r>
              <w:rPr>
                <w:sz w:val="24"/>
                <w:szCs w:val="24"/>
                <w:lang w:eastAsia="uk-UA"/>
              </w:rPr>
              <w:t>осіб, які доглядають за дітьми до досягнення</w:t>
            </w:r>
            <w:r w:rsidRPr="00CB6B97">
              <w:rPr>
                <w:sz w:val="24"/>
                <w:szCs w:val="24"/>
                <w:lang w:eastAsia="uk-UA"/>
              </w:rPr>
              <w:t xml:space="preserve"> ними трирічного віку</w:t>
            </w:r>
            <w:r>
              <w:rPr>
                <w:sz w:val="24"/>
                <w:szCs w:val="24"/>
                <w:lang w:eastAsia="uk-UA"/>
              </w:rPr>
              <w:t xml:space="preserve"> або за дітьми, які потребують догляду протягом часу, визначеного у медичному висновку </w:t>
            </w:r>
            <w:r w:rsidRPr="00CB6B97">
              <w:rPr>
                <w:sz w:val="24"/>
                <w:szCs w:val="24"/>
                <w:lang w:eastAsia="uk-UA"/>
              </w:rPr>
              <w:t>лікарсь</w:t>
            </w:r>
            <w:r>
              <w:rPr>
                <w:sz w:val="24"/>
                <w:szCs w:val="24"/>
                <w:lang w:eastAsia="uk-UA"/>
              </w:rPr>
              <w:t xml:space="preserve">ко-консультативної комісії, але не більше ніж до досягнення ними шестирічного віку; осіб, які доглядають за особами з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інвалідністю </w:t>
            </w:r>
            <w:r w:rsidRPr="00CB6B97">
              <w:rPr>
                <w:sz w:val="24"/>
                <w:szCs w:val="24"/>
                <w:lang w:eastAsia="uk-UA"/>
              </w:rPr>
              <w:t>I групи або дітьми з і</w:t>
            </w:r>
            <w:r>
              <w:rPr>
                <w:sz w:val="24"/>
                <w:szCs w:val="24"/>
                <w:lang w:eastAsia="uk-UA"/>
              </w:rPr>
              <w:t xml:space="preserve">нвалідністю віком до 18 років, за особами з інвалідністю II </w:t>
            </w:r>
            <w:r w:rsidRPr="00CB6B97">
              <w:rPr>
                <w:sz w:val="24"/>
                <w:szCs w:val="24"/>
                <w:lang w:eastAsia="uk-UA"/>
              </w:rPr>
              <w:t>групи в</w:t>
            </w:r>
            <w:r>
              <w:rPr>
                <w:sz w:val="24"/>
                <w:szCs w:val="24"/>
                <w:lang w:eastAsia="uk-UA"/>
              </w:rPr>
              <w:t xml:space="preserve">наслідок психічного розладу, а також за особами, які </w:t>
            </w:r>
            <w:r w:rsidRPr="00CB6B97">
              <w:rPr>
                <w:sz w:val="24"/>
                <w:szCs w:val="24"/>
                <w:lang w:eastAsia="uk-UA"/>
              </w:rPr>
              <w:t xml:space="preserve">досягли </w:t>
            </w:r>
            <w:r>
              <w:rPr>
                <w:sz w:val="24"/>
                <w:szCs w:val="24"/>
                <w:lang w:eastAsia="uk-UA"/>
              </w:rPr>
              <w:t xml:space="preserve">        </w:t>
            </w:r>
            <w:r w:rsidRPr="00CB6B97">
              <w:rPr>
                <w:sz w:val="24"/>
                <w:szCs w:val="24"/>
                <w:lang w:eastAsia="uk-UA"/>
              </w:rPr>
              <w:t>80-річного віку; фізичних ос</w:t>
            </w:r>
            <w:r>
              <w:rPr>
                <w:sz w:val="24"/>
                <w:szCs w:val="24"/>
                <w:lang w:eastAsia="uk-UA"/>
              </w:rPr>
              <w:t xml:space="preserve">іб, які </w:t>
            </w:r>
            <w:r w:rsidRPr="00CB6B97">
              <w:rPr>
                <w:sz w:val="24"/>
                <w:szCs w:val="24"/>
                <w:lang w:eastAsia="uk-UA"/>
              </w:rPr>
              <w:t xml:space="preserve">надають  соціальні  послуги); </w:t>
            </w:r>
            <w:bookmarkStart w:id="7" w:name="o43"/>
            <w:bookmarkEnd w:id="7"/>
          </w:p>
          <w:p w:rsidR="00CC5816" w:rsidRPr="00CB6B97" w:rsidRDefault="00CC5816" w:rsidP="00CC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 час вибіркового</w:t>
            </w:r>
            <w:r w:rsidRPr="00CB6B97">
              <w:rPr>
                <w:sz w:val="24"/>
                <w:szCs w:val="24"/>
                <w:lang w:eastAsia="uk-UA"/>
              </w:rPr>
              <w:t xml:space="preserve"> обстеженн</w:t>
            </w:r>
            <w:r>
              <w:rPr>
                <w:sz w:val="24"/>
                <w:szCs w:val="24"/>
                <w:lang w:eastAsia="uk-UA"/>
              </w:rPr>
              <w:t>я матеріально-побутових  умов сім</w:t>
            </w:r>
            <w:r w:rsidRPr="002C6199">
              <w:rPr>
                <w:sz w:val="24"/>
                <w:szCs w:val="24"/>
                <w:lang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>ї з’</w:t>
            </w:r>
            <w:r w:rsidRPr="00CB6B97">
              <w:rPr>
                <w:sz w:val="24"/>
                <w:szCs w:val="24"/>
                <w:lang w:eastAsia="uk-UA"/>
              </w:rPr>
              <w:t>я</w:t>
            </w:r>
            <w:r>
              <w:rPr>
                <w:sz w:val="24"/>
                <w:szCs w:val="24"/>
                <w:lang w:eastAsia="uk-UA"/>
              </w:rPr>
              <w:t xml:space="preserve">совано, що </w:t>
            </w:r>
            <w:r w:rsidRPr="00CB6B97">
              <w:rPr>
                <w:sz w:val="24"/>
                <w:szCs w:val="24"/>
                <w:lang w:eastAsia="uk-UA"/>
              </w:rPr>
              <w:t>малозабезпече</w:t>
            </w:r>
            <w:r>
              <w:rPr>
                <w:sz w:val="24"/>
                <w:szCs w:val="24"/>
                <w:lang w:eastAsia="uk-UA"/>
              </w:rPr>
              <w:t>на сім</w:t>
            </w:r>
            <w:r w:rsidRPr="00FE68E7">
              <w:rPr>
                <w:sz w:val="24"/>
                <w:szCs w:val="24"/>
                <w:lang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 xml:space="preserve">я має додаткові джерела для існування, </w:t>
            </w:r>
            <w:r w:rsidRPr="00CB6B97">
              <w:rPr>
                <w:sz w:val="24"/>
                <w:szCs w:val="24"/>
                <w:lang w:eastAsia="uk-UA"/>
              </w:rPr>
              <w:t>не за</w:t>
            </w:r>
            <w:r>
              <w:rPr>
                <w:sz w:val="24"/>
                <w:szCs w:val="24"/>
                <w:lang w:eastAsia="uk-UA"/>
              </w:rPr>
              <w:t xml:space="preserve">значені у декларації про доходи та майно (здача у </w:t>
            </w:r>
            <w:r w:rsidRPr="00CB6B97">
              <w:rPr>
                <w:sz w:val="24"/>
                <w:szCs w:val="24"/>
                <w:lang w:eastAsia="uk-UA"/>
              </w:rPr>
              <w:t xml:space="preserve">найм </w:t>
            </w:r>
            <w:r>
              <w:rPr>
                <w:sz w:val="24"/>
                <w:szCs w:val="24"/>
                <w:lang w:eastAsia="uk-UA"/>
              </w:rPr>
              <w:t>або оренду житлового приміщення (будинку) або його частини; один чи кілька членів сім</w:t>
            </w:r>
            <w:r w:rsidRPr="002C6199">
              <w:rPr>
                <w:sz w:val="24"/>
                <w:szCs w:val="24"/>
                <w:lang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 xml:space="preserve">ї працюють без  оформлення трудових відносин </w:t>
            </w:r>
            <w:r w:rsidRPr="00CB6B97">
              <w:rPr>
                <w:sz w:val="24"/>
                <w:szCs w:val="24"/>
                <w:lang w:eastAsia="uk-UA"/>
              </w:rPr>
              <w:t xml:space="preserve">у встановленому </w:t>
            </w:r>
            <w:r>
              <w:rPr>
                <w:sz w:val="24"/>
                <w:szCs w:val="24"/>
                <w:lang w:eastAsia="uk-UA"/>
              </w:rPr>
              <w:t xml:space="preserve">порядку; можливість отримання </w:t>
            </w:r>
            <w:r w:rsidRPr="00CB6B97">
              <w:rPr>
                <w:sz w:val="24"/>
                <w:szCs w:val="24"/>
                <w:lang w:eastAsia="uk-UA"/>
              </w:rPr>
              <w:t>доход</w:t>
            </w:r>
            <w:r>
              <w:rPr>
                <w:sz w:val="24"/>
                <w:szCs w:val="24"/>
                <w:lang w:eastAsia="uk-UA"/>
              </w:rPr>
              <w:t>у від  утримання худоби, птиці,</w:t>
            </w:r>
            <w:r w:rsidRPr="00CB6B97">
              <w:rPr>
                <w:sz w:val="24"/>
                <w:szCs w:val="24"/>
                <w:lang w:eastAsia="uk-UA"/>
              </w:rPr>
              <w:t xml:space="preserve"> інших</w:t>
            </w:r>
            <w:r w:rsidRPr="00CB6B97">
              <w:rPr>
                <w:rFonts w:ascii="Courier New" w:hAnsi="Courier New" w:cs="Courier New"/>
                <w:sz w:val="20"/>
                <w:szCs w:val="20"/>
                <w:lang w:eastAsia="uk-UA"/>
              </w:rPr>
              <w:t xml:space="preserve"> </w:t>
            </w:r>
            <w:r w:rsidRPr="00CB6B97">
              <w:rPr>
                <w:sz w:val="24"/>
                <w:szCs w:val="24"/>
                <w:lang w:eastAsia="uk-UA"/>
              </w:rPr>
              <w:t>тварин;</w:t>
            </w:r>
            <w:r>
              <w:rPr>
                <w:rFonts w:ascii="Courier New" w:hAnsi="Courier New" w:cs="Courier New"/>
                <w:sz w:val="20"/>
                <w:szCs w:val="20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дохід від народних промислів, використання </w:t>
            </w:r>
            <w:r w:rsidRPr="00F410DA">
              <w:rPr>
                <w:sz w:val="24"/>
                <w:szCs w:val="24"/>
                <w:lang w:eastAsia="uk-UA"/>
              </w:rPr>
              <w:t xml:space="preserve">наявної  сільськогосподарської </w:t>
            </w:r>
            <w:r w:rsidRPr="00CB6B97">
              <w:rPr>
                <w:sz w:val="24"/>
                <w:szCs w:val="24"/>
                <w:lang w:eastAsia="uk-UA"/>
              </w:rPr>
              <w:t xml:space="preserve">техніки, </w:t>
            </w:r>
            <w:r>
              <w:rPr>
                <w:sz w:val="24"/>
                <w:szCs w:val="24"/>
                <w:lang w:eastAsia="uk-UA"/>
              </w:rPr>
              <w:t>вантажної машини, мікроавтобуса </w:t>
            </w:r>
            <w:r w:rsidRPr="00CB6B97">
              <w:rPr>
                <w:sz w:val="24"/>
                <w:szCs w:val="24"/>
                <w:lang w:eastAsia="uk-UA"/>
              </w:rPr>
              <w:t>тощо);</w:t>
            </w:r>
            <w:r w:rsidRPr="00CB6B97">
              <w:rPr>
                <w:rFonts w:ascii="Courier New" w:hAnsi="Courier New" w:cs="Courier New"/>
                <w:sz w:val="20"/>
                <w:szCs w:val="20"/>
                <w:lang w:eastAsia="uk-UA"/>
              </w:rPr>
              <w:t xml:space="preserve"> </w:t>
            </w:r>
          </w:p>
          <w:p w:rsidR="00CC5816" w:rsidRPr="00CB6B97" w:rsidRDefault="00CC5816" w:rsidP="00CC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bookmarkStart w:id="8" w:name="o44"/>
            <w:bookmarkEnd w:id="8"/>
            <w:r w:rsidRPr="00CB6B97">
              <w:rPr>
                <w:sz w:val="24"/>
                <w:szCs w:val="24"/>
                <w:lang w:eastAsia="uk-UA"/>
              </w:rPr>
              <w:t>особи, які входять до складу ма</w:t>
            </w:r>
            <w:r w:rsidRPr="00485A92">
              <w:rPr>
                <w:sz w:val="24"/>
                <w:szCs w:val="24"/>
                <w:lang w:eastAsia="uk-UA"/>
              </w:rPr>
              <w:t>лозабезпеченої сім</w:t>
            </w:r>
            <w:r w:rsidRPr="002C6199">
              <w:rPr>
                <w:sz w:val="24"/>
                <w:szCs w:val="24"/>
                <w:lang w:val="ru-RU" w:eastAsia="uk-UA"/>
              </w:rPr>
              <w:t>’</w:t>
            </w:r>
            <w:r w:rsidRPr="00485A92">
              <w:rPr>
                <w:sz w:val="24"/>
                <w:szCs w:val="24"/>
                <w:lang w:eastAsia="uk-UA"/>
              </w:rPr>
              <w:t xml:space="preserve">ї, протягом </w:t>
            </w:r>
            <w:r>
              <w:rPr>
                <w:sz w:val="24"/>
                <w:szCs w:val="24"/>
                <w:lang w:eastAsia="uk-UA"/>
              </w:rPr>
              <w:t xml:space="preserve">12 </w:t>
            </w:r>
            <w:r w:rsidRPr="00CB6B97">
              <w:rPr>
                <w:sz w:val="24"/>
                <w:szCs w:val="24"/>
                <w:lang w:eastAsia="uk-UA"/>
              </w:rPr>
              <w:t>міс</w:t>
            </w:r>
            <w:r>
              <w:rPr>
                <w:sz w:val="24"/>
                <w:szCs w:val="24"/>
                <w:lang w:eastAsia="uk-UA"/>
              </w:rPr>
              <w:t xml:space="preserve">яців перед зверненням за наданням  соціальної </w:t>
            </w:r>
            <w:r w:rsidRPr="00485A92">
              <w:rPr>
                <w:sz w:val="24"/>
                <w:szCs w:val="24"/>
                <w:lang w:eastAsia="uk-UA"/>
              </w:rPr>
              <w:t xml:space="preserve">допомоги </w:t>
            </w:r>
            <w:r>
              <w:rPr>
                <w:sz w:val="24"/>
                <w:szCs w:val="24"/>
                <w:lang w:eastAsia="uk-UA"/>
              </w:rPr>
              <w:t xml:space="preserve">здійснили купівлю земельної </w:t>
            </w:r>
            <w:r w:rsidRPr="00CB6B97">
              <w:rPr>
                <w:sz w:val="24"/>
                <w:szCs w:val="24"/>
                <w:lang w:eastAsia="uk-UA"/>
              </w:rPr>
              <w:t>ді</w:t>
            </w:r>
            <w:r>
              <w:rPr>
                <w:sz w:val="24"/>
                <w:szCs w:val="24"/>
                <w:lang w:eastAsia="uk-UA"/>
              </w:rPr>
              <w:t xml:space="preserve">лянки,   квартири </w:t>
            </w:r>
            <w:r w:rsidRPr="00485A92">
              <w:rPr>
                <w:sz w:val="24"/>
                <w:szCs w:val="24"/>
                <w:lang w:eastAsia="uk-UA"/>
              </w:rPr>
              <w:t xml:space="preserve">(будинку), </w:t>
            </w:r>
            <w:r>
              <w:rPr>
                <w:sz w:val="24"/>
                <w:szCs w:val="24"/>
                <w:lang w:eastAsia="uk-UA"/>
              </w:rPr>
              <w:t xml:space="preserve">автомобіля, транспортного </w:t>
            </w:r>
            <w:r w:rsidRPr="00CB6B97">
              <w:rPr>
                <w:sz w:val="24"/>
                <w:szCs w:val="24"/>
                <w:lang w:eastAsia="uk-UA"/>
              </w:rPr>
              <w:t>засоб</w:t>
            </w:r>
            <w:r w:rsidRPr="00485A92">
              <w:rPr>
                <w:sz w:val="24"/>
                <w:szCs w:val="24"/>
                <w:lang w:eastAsia="uk-UA"/>
              </w:rPr>
              <w:t>у   (механіз</w:t>
            </w:r>
            <w:r>
              <w:rPr>
                <w:sz w:val="24"/>
                <w:szCs w:val="24"/>
                <w:lang w:eastAsia="uk-UA"/>
              </w:rPr>
              <w:t xml:space="preserve">му), </w:t>
            </w:r>
            <w:r w:rsidRPr="00485A92">
              <w:rPr>
                <w:sz w:val="24"/>
                <w:szCs w:val="24"/>
                <w:lang w:eastAsia="uk-UA"/>
              </w:rPr>
              <w:t xml:space="preserve">будівельних </w:t>
            </w:r>
            <w:r w:rsidRPr="00CB6B97">
              <w:rPr>
                <w:sz w:val="24"/>
                <w:szCs w:val="24"/>
                <w:lang w:eastAsia="uk-UA"/>
              </w:rPr>
              <w:t>матеріалів, інших товарів довгострокового вжитку тощо або о</w:t>
            </w:r>
            <w:r w:rsidRPr="00485A92">
              <w:rPr>
                <w:sz w:val="24"/>
                <w:szCs w:val="24"/>
                <w:lang w:eastAsia="uk-UA"/>
              </w:rPr>
              <w:t xml:space="preserve">платили </w:t>
            </w:r>
            <w:r>
              <w:rPr>
                <w:sz w:val="24"/>
                <w:szCs w:val="24"/>
                <w:lang w:eastAsia="uk-UA"/>
              </w:rPr>
              <w:t xml:space="preserve">послуги  з навчання, будівництва, </w:t>
            </w:r>
            <w:r w:rsidRPr="00485A92">
              <w:rPr>
                <w:sz w:val="24"/>
                <w:szCs w:val="24"/>
                <w:lang w:eastAsia="uk-UA"/>
              </w:rPr>
              <w:t xml:space="preserve">ремонту квартири (будинку) або </w:t>
            </w:r>
            <w:r>
              <w:rPr>
                <w:sz w:val="24"/>
                <w:szCs w:val="24"/>
                <w:lang w:eastAsia="uk-UA"/>
              </w:rPr>
              <w:t>автомобіля,</w:t>
            </w:r>
            <w:r w:rsidRPr="00CB6B97">
              <w:rPr>
                <w:sz w:val="24"/>
                <w:szCs w:val="24"/>
                <w:lang w:eastAsia="uk-UA"/>
              </w:rPr>
              <w:t xml:space="preserve"> транспортного засобу (м</w:t>
            </w:r>
            <w:r w:rsidRPr="00485A92">
              <w:rPr>
                <w:sz w:val="24"/>
                <w:szCs w:val="24"/>
                <w:lang w:eastAsia="uk-UA"/>
              </w:rPr>
              <w:t xml:space="preserve">еханізму), телефонного (в тому </w:t>
            </w:r>
            <w:r>
              <w:rPr>
                <w:sz w:val="24"/>
                <w:szCs w:val="24"/>
                <w:lang w:eastAsia="uk-UA"/>
              </w:rPr>
              <w:t>числі мобільного) зв’</w:t>
            </w:r>
            <w:r w:rsidRPr="00CB6B97">
              <w:rPr>
                <w:sz w:val="24"/>
                <w:szCs w:val="24"/>
                <w:lang w:eastAsia="uk-UA"/>
              </w:rPr>
              <w:t>язку тощо (крім</w:t>
            </w:r>
            <w:r>
              <w:rPr>
                <w:sz w:val="24"/>
                <w:szCs w:val="24"/>
                <w:lang w:eastAsia="uk-UA"/>
              </w:rPr>
              <w:t xml:space="preserve"> житлово </w:t>
            </w:r>
            <w:r w:rsidRPr="00485A92">
              <w:rPr>
                <w:sz w:val="24"/>
                <w:szCs w:val="24"/>
                <w:lang w:eastAsia="uk-UA"/>
              </w:rPr>
              <w:t xml:space="preserve">комунальних послуг, у </w:t>
            </w:r>
            <w:r>
              <w:rPr>
                <w:sz w:val="24"/>
                <w:szCs w:val="24"/>
                <w:lang w:eastAsia="uk-UA"/>
              </w:rPr>
              <w:t xml:space="preserve">межах норм споживання та медичних </w:t>
            </w:r>
            <w:r w:rsidRPr="00CB6B97">
              <w:rPr>
                <w:sz w:val="24"/>
                <w:szCs w:val="24"/>
                <w:lang w:eastAsia="uk-UA"/>
              </w:rPr>
              <w:t>по</w:t>
            </w:r>
            <w:r>
              <w:rPr>
                <w:sz w:val="24"/>
                <w:szCs w:val="24"/>
                <w:lang w:eastAsia="uk-UA"/>
              </w:rPr>
              <w:t>слуг, пов’язаних із забезпеченням життєдіяльності) в</w:t>
            </w:r>
            <w:r w:rsidRPr="00CB6B97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сумі, яка на час </w:t>
            </w:r>
            <w:r w:rsidRPr="00485A92">
              <w:rPr>
                <w:sz w:val="24"/>
                <w:szCs w:val="24"/>
                <w:lang w:eastAsia="uk-UA"/>
              </w:rPr>
              <w:t xml:space="preserve">звернення </w:t>
            </w:r>
            <w:r>
              <w:rPr>
                <w:sz w:val="24"/>
                <w:szCs w:val="24"/>
                <w:lang w:eastAsia="uk-UA"/>
              </w:rPr>
              <w:t xml:space="preserve">перевищує 10-кратну величину </w:t>
            </w:r>
            <w:r w:rsidRPr="00CB6B97">
              <w:rPr>
                <w:sz w:val="24"/>
                <w:szCs w:val="24"/>
                <w:lang w:eastAsia="uk-UA"/>
              </w:rPr>
              <w:t>пр</w:t>
            </w:r>
            <w:r w:rsidRPr="00485A92">
              <w:rPr>
                <w:sz w:val="24"/>
                <w:szCs w:val="24"/>
                <w:lang w:eastAsia="uk-UA"/>
              </w:rPr>
              <w:t>ожиткового мінімуму для сім</w:t>
            </w:r>
            <w:r w:rsidRPr="002C6199">
              <w:rPr>
                <w:sz w:val="24"/>
                <w:szCs w:val="24"/>
                <w:lang w:val="ru-RU" w:eastAsia="uk-UA"/>
              </w:rPr>
              <w:t>’</w:t>
            </w:r>
            <w:r w:rsidRPr="00485A92">
              <w:rPr>
                <w:sz w:val="24"/>
                <w:szCs w:val="24"/>
                <w:lang w:eastAsia="uk-UA"/>
              </w:rPr>
              <w:t xml:space="preserve">ї; </w:t>
            </w:r>
          </w:p>
          <w:p w:rsidR="00CC5816" w:rsidRPr="00CB6B97" w:rsidRDefault="00CC5816" w:rsidP="005F7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trike/>
              </w:rPr>
            </w:pPr>
            <w:bookmarkStart w:id="9" w:name="o45"/>
            <w:bookmarkStart w:id="10" w:name="o46"/>
            <w:bookmarkEnd w:id="9"/>
            <w:bookmarkEnd w:id="10"/>
            <w:r>
              <w:rPr>
                <w:sz w:val="24"/>
                <w:szCs w:val="24"/>
                <w:lang w:eastAsia="uk-UA"/>
              </w:rPr>
              <w:t>у власності чи володінні малозабезпеченої сім</w:t>
            </w:r>
            <w:r w:rsidRPr="00FE68E7">
              <w:rPr>
                <w:sz w:val="24"/>
                <w:szCs w:val="24"/>
                <w:lang w:val="ru-RU"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 xml:space="preserve">ї є </w:t>
            </w:r>
            <w:r w:rsidRPr="00CB6B97">
              <w:rPr>
                <w:sz w:val="24"/>
                <w:szCs w:val="24"/>
                <w:lang w:eastAsia="uk-UA"/>
              </w:rPr>
              <w:t>друга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br/>
              <w:t>квартира (будинок) за умови, що загальна площа житла  перевищує 21 кв</w:t>
            </w:r>
            <w:r w:rsidRPr="00FE68E7">
              <w:rPr>
                <w:sz w:val="24"/>
                <w:szCs w:val="24"/>
                <w:lang w:val="ru-RU" w:eastAsia="uk-UA"/>
              </w:rPr>
              <w:t>.</w:t>
            </w:r>
            <w:r w:rsidRPr="00CB6B97">
              <w:rPr>
                <w:sz w:val="24"/>
                <w:szCs w:val="24"/>
                <w:lang w:eastAsia="uk-UA"/>
              </w:rPr>
              <w:t xml:space="preserve"> м на одного член</w:t>
            </w:r>
            <w:r>
              <w:rPr>
                <w:sz w:val="24"/>
                <w:szCs w:val="24"/>
                <w:lang w:eastAsia="uk-UA"/>
              </w:rPr>
              <w:t>а сім</w:t>
            </w:r>
            <w:r w:rsidRPr="00FE68E7">
              <w:rPr>
                <w:sz w:val="24"/>
                <w:szCs w:val="24"/>
                <w:lang w:val="ru-RU"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>ї та додатково   10,5 кв. м на сім</w:t>
            </w:r>
            <w:r w:rsidRPr="00FE68E7">
              <w:rPr>
                <w:sz w:val="24"/>
                <w:szCs w:val="24"/>
                <w:lang w:val="ru-RU"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 xml:space="preserve">ю, чи більше одного автомобіля, транспортного засобу </w:t>
            </w:r>
            <w:r w:rsidR="005F749B">
              <w:rPr>
                <w:sz w:val="24"/>
                <w:szCs w:val="24"/>
                <w:lang w:eastAsia="uk-UA"/>
              </w:rPr>
              <w:t>(механізму)</w:t>
            </w:r>
            <w:r w:rsidRPr="00CB6B97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1038DC" w:rsidRDefault="00CC5816" w:rsidP="00CC581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CD5B03" w:rsidRDefault="00CC5816" w:rsidP="005F749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CD5B03">
              <w:rPr>
                <w:sz w:val="24"/>
                <w:szCs w:val="24"/>
                <w:lang w:eastAsia="uk-UA"/>
              </w:rPr>
              <w:t>Призначення державної соціальної допомоги</w:t>
            </w:r>
            <w:r w:rsidR="005F749B">
              <w:rPr>
                <w:sz w:val="24"/>
                <w:szCs w:val="24"/>
                <w:lang w:eastAsia="uk-UA"/>
              </w:rPr>
              <w:t xml:space="preserve"> / в</w:t>
            </w:r>
            <w:r w:rsidRPr="00CD5B03">
              <w:rPr>
                <w:sz w:val="24"/>
                <w:szCs w:val="24"/>
                <w:lang w:eastAsia="uk-UA"/>
              </w:rPr>
              <w:t>ідмова у призначенн</w:t>
            </w:r>
            <w:r w:rsidR="005F749B">
              <w:rPr>
                <w:sz w:val="24"/>
                <w:szCs w:val="24"/>
                <w:lang w:eastAsia="uk-UA"/>
              </w:rPr>
              <w:t>і державної соціальної допомоги</w:t>
            </w: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1038DC" w:rsidRDefault="00CC5816" w:rsidP="00CC581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676D77" w:rsidRDefault="00CC5816" w:rsidP="00CC5816">
            <w:pPr>
              <w:rPr>
                <w:sz w:val="24"/>
                <w:szCs w:val="24"/>
                <w:lang w:eastAsia="ru-RU"/>
              </w:rPr>
            </w:pPr>
            <w:bookmarkStart w:id="11" w:name="o638"/>
            <w:bookmarkEnd w:id="11"/>
            <w:r w:rsidRPr="00676D77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CC5816" w:rsidRPr="00F94EC9" w:rsidRDefault="00CC5816" w:rsidP="00CC5816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59459D" w:rsidRDefault="0059459D" w:rsidP="00AF7BB5">
      <w:bookmarkStart w:id="12" w:name="n43"/>
      <w:bookmarkEnd w:id="12"/>
    </w:p>
    <w:p w:rsidR="002C1A67" w:rsidRDefault="002C1A67" w:rsidP="00AF7BB5"/>
    <w:p w:rsidR="002C1A67" w:rsidRDefault="002C1A67" w:rsidP="00AF7BB5"/>
    <w:p w:rsidR="002C1A67" w:rsidRPr="00F94EC9" w:rsidRDefault="002C1A67" w:rsidP="00AF7BB5"/>
    <w:sectPr w:rsidR="002C1A67" w:rsidRPr="00F94EC9" w:rsidSect="00394FCF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8D" w:rsidRDefault="00893F8D">
      <w:r>
        <w:separator/>
      </w:r>
    </w:p>
  </w:endnote>
  <w:endnote w:type="continuationSeparator" w:id="0">
    <w:p w:rsidR="00893F8D" w:rsidRDefault="0089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8D" w:rsidRDefault="00893F8D">
      <w:r>
        <w:separator/>
      </w:r>
    </w:p>
  </w:footnote>
  <w:footnote w:type="continuationSeparator" w:id="0">
    <w:p w:rsidR="00893F8D" w:rsidRDefault="0089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E574B" w:rsidRPr="004E574B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3BA14391"/>
    <w:multiLevelType w:val="hybridMultilevel"/>
    <w:tmpl w:val="951E3024"/>
    <w:lvl w:ilvl="0" w:tplc="91C816FE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3108"/>
    <w:rsid w:val="000078ED"/>
    <w:rsid w:val="00010AF8"/>
    <w:rsid w:val="00032881"/>
    <w:rsid w:val="00042A7F"/>
    <w:rsid w:val="000605BE"/>
    <w:rsid w:val="00064C8E"/>
    <w:rsid w:val="000655A6"/>
    <w:rsid w:val="00081D89"/>
    <w:rsid w:val="00084C29"/>
    <w:rsid w:val="00085371"/>
    <w:rsid w:val="00090045"/>
    <w:rsid w:val="000B786B"/>
    <w:rsid w:val="000C0561"/>
    <w:rsid w:val="000C20B5"/>
    <w:rsid w:val="000C4798"/>
    <w:rsid w:val="000C6523"/>
    <w:rsid w:val="000C77D7"/>
    <w:rsid w:val="000E1FD6"/>
    <w:rsid w:val="000E4E48"/>
    <w:rsid w:val="000F1BE6"/>
    <w:rsid w:val="000F2113"/>
    <w:rsid w:val="001038DC"/>
    <w:rsid w:val="001105E0"/>
    <w:rsid w:val="00112832"/>
    <w:rsid w:val="00115B24"/>
    <w:rsid w:val="001243CC"/>
    <w:rsid w:val="00142A11"/>
    <w:rsid w:val="00146936"/>
    <w:rsid w:val="00146C85"/>
    <w:rsid w:val="001550BC"/>
    <w:rsid w:val="001611BA"/>
    <w:rsid w:val="001617D4"/>
    <w:rsid w:val="001651D9"/>
    <w:rsid w:val="00182686"/>
    <w:rsid w:val="00184DCE"/>
    <w:rsid w:val="001B34C5"/>
    <w:rsid w:val="001D2AE7"/>
    <w:rsid w:val="001D5657"/>
    <w:rsid w:val="001E0E70"/>
    <w:rsid w:val="001E1F5F"/>
    <w:rsid w:val="001F560C"/>
    <w:rsid w:val="00200BCD"/>
    <w:rsid w:val="00216288"/>
    <w:rsid w:val="0022685E"/>
    <w:rsid w:val="002343EC"/>
    <w:rsid w:val="00234BF6"/>
    <w:rsid w:val="0023746A"/>
    <w:rsid w:val="00264EFA"/>
    <w:rsid w:val="002701F6"/>
    <w:rsid w:val="00274AB2"/>
    <w:rsid w:val="002836B4"/>
    <w:rsid w:val="0029223E"/>
    <w:rsid w:val="002A134F"/>
    <w:rsid w:val="002A47FC"/>
    <w:rsid w:val="002B6C94"/>
    <w:rsid w:val="002C1A67"/>
    <w:rsid w:val="002C5FE2"/>
    <w:rsid w:val="002C6199"/>
    <w:rsid w:val="002F6F2F"/>
    <w:rsid w:val="00306CE7"/>
    <w:rsid w:val="00313492"/>
    <w:rsid w:val="00315CFD"/>
    <w:rsid w:val="0032419D"/>
    <w:rsid w:val="00331A1A"/>
    <w:rsid w:val="003425F6"/>
    <w:rsid w:val="0036505C"/>
    <w:rsid w:val="003705E8"/>
    <w:rsid w:val="003809F7"/>
    <w:rsid w:val="003810EB"/>
    <w:rsid w:val="003945B6"/>
    <w:rsid w:val="00394FCF"/>
    <w:rsid w:val="00395BBB"/>
    <w:rsid w:val="003B0B5E"/>
    <w:rsid w:val="003B3D20"/>
    <w:rsid w:val="003D394F"/>
    <w:rsid w:val="00413AD5"/>
    <w:rsid w:val="00431E4B"/>
    <w:rsid w:val="00435635"/>
    <w:rsid w:val="00435732"/>
    <w:rsid w:val="0046136F"/>
    <w:rsid w:val="00470FD0"/>
    <w:rsid w:val="004823FC"/>
    <w:rsid w:val="00485A92"/>
    <w:rsid w:val="00496C28"/>
    <w:rsid w:val="00497481"/>
    <w:rsid w:val="004B0345"/>
    <w:rsid w:val="004B708A"/>
    <w:rsid w:val="004B7FEA"/>
    <w:rsid w:val="004C4CF3"/>
    <w:rsid w:val="004E0545"/>
    <w:rsid w:val="004E574B"/>
    <w:rsid w:val="004F324E"/>
    <w:rsid w:val="00504A92"/>
    <w:rsid w:val="00507D73"/>
    <w:rsid w:val="0051791E"/>
    <w:rsid w:val="0052271C"/>
    <w:rsid w:val="00523281"/>
    <w:rsid w:val="00526C1B"/>
    <w:rsid w:val="005403D3"/>
    <w:rsid w:val="00556C2D"/>
    <w:rsid w:val="00560582"/>
    <w:rsid w:val="005628BB"/>
    <w:rsid w:val="00586539"/>
    <w:rsid w:val="00592154"/>
    <w:rsid w:val="0059459D"/>
    <w:rsid w:val="005959BD"/>
    <w:rsid w:val="00597DBE"/>
    <w:rsid w:val="005A37EA"/>
    <w:rsid w:val="005B192C"/>
    <w:rsid w:val="005B1B2C"/>
    <w:rsid w:val="005C5AB5"/>
    <w:rsid w:val="005E1769"/>
    <w:rsid w:val="005E52B8"/>
    <w:rsid w:val="005F1A73"/>
    <w:rsid w:val="005F6A4B"/>
    <w:rsid w:val="005F749B"/>
    <w:rsid w:val="00622936"/>
    <w:rsid w:val="006351A3"/>
    <w:rsid w:val="00647182"/>
    <w:rsid w:val="006609BD"/>
    <w:rsid w:val="006630D9"/>
    <w:rsid w:val="0066430A"/>
    <w:rsid w:val="006751F1"/>
    <w:rsid w:val="00676D77"/>
    <w:rsid w:val="00687468"/>
    <w:rsid w:val="00687573"/>
    <w:rsid w:val="00690FCC"/>
    <w:rsid w:val="006C1244"/>
    <w:rsid w:val="006D7D9B"/>
    <w:rsid w:val="006E56CE"/>
    <w:rsid w:val="007115D7"/>
    <w:rsid w:val="00712AF6"/>
    <w:rsid w:val="00715E47"/>
    <w:rsid w:val="00722219"/>
    <w:rsid w:val="00722A3F"/>
    <w:rsid w:val="007335C6"/>
    <w:rsid w:val="00747B82"/>
    <w:rsid w:val="00747BDD"/>
    <w:rsid w:val="00747F2C"/>
    <w:rsid w:val="00750DA8"/>
    <w:rsid w:val="00750F9B"/>
    <w:rsid w:val="00755275"/>
    <w:rsid w:val="00764200"/>
    <w:rsid w:val="00770984"/>
    <w:rsid w:val="00775FEE"/>
    <w:rsid w:val="00783197"/>
    <w:rsid w:val="007837EB"/>
    <w:rsid w:val="00791CD5"/>
    <w:rsid w:val="007920DB"/>
    <w:rsid w:val="007A660F"/>
    <w:rsid w:val="007A7278"/>
    <w:rsid w:val="007B4A2C"/>
    <w:rsid w:val="007B7B83"/>
    <w:rsid w:val="007C172C"/>
    <w:rsid w:val="007C259A"/>
    <w:rsid w:val="007C591F"/>
    <w:rsid w:val="007E4A66"/>
    <w:rsid w:val="007E4E51"/>
    <w:rsid w:val="007E7468"/>
    <w:rsid w:val="007F3AD7"/>
    <w:rsid w:val="007F5C3E"/>
    <w:rsid w:val="007F625B"/>
    <w:rsid w:val="00801E7C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E04"/>
    <w:rsid w:val="008479B1"/>
    <w:rsid w:val="00856E0C"/>
    <w:rsid w:val="00857E81"/>
    <w:rsid w:val="00861A85"/>
    <w:rsid w:val="00861D01"/>
    <w:rsid w:val="00862598"/>
    <w:rsid w:val="00862B80"/>
    <w:rsid w:val="00864783"/>
    <w:rsid w:val="00870CA5"/>
    <w:rsid w:val="008811C8"/>
    <w:rsid w:val="0088562C"/>
    <w:rsid w:val="00887BDB"/>
    <w:rsid w:val="008909E3"/>
    <w:rsid w:val="00893F8D"/>
    <w:rsid w:val="008A5814"/>
    <w:rsid w:val="008B1659"/>
    <w:rsid w:val="008C0A98"/>
    <w:rsid w:val="008C33FA"/>
    <w:rsid w:val="008C4F62"/>
    <w:rsid w:val="008D7AF0"/>
    <w:rsid w:val="008E161F"/>
    <w:rsid w:val="008F05FB"/>
    <w:rsid w:val="009014D1"/>
    <w:rsid w:val="009103C7"/>
    <w:rsid w:val="00911F85"/>
    <w:rsid w:val="00916544"/>
    <w:rsid w:val="0093458A"/>
    <w:rsid w:val="00945D2F"/>
    <w:rsid w:val="00952E61"/>
    <w:rsid w:val="00953A6F"/>
    <w:rsid w:val="009620EA"/>
    <w:rsid w:val="009724C9"/>
    <w:rsid w:val="00977F92"/>
    <w:rsid w:val="00981DCD"/>
    <w:rsid w:val="009A498B"/>
    <w:rsid w:val="009B55B6"/>
    <w:rsid w:val="009C5334"/>
    <w:rsid w:val="009C6EBA"/>
    <w:rsid w:val="009C7C5E"/>
    <w:rsid w:val="009D306F"/>
    <w:rsid w:val="00A00B1C"/>
    <w:rsid w:val="00A07DA4"/>
    <w:rsid w:val="00A10498"/>
    <w:rsid w:val="00A11390"/>
    <w:rsid w:val="00A119BE"/>
    <w:rsid w:val="00A12762"/>
    <w:rsid w:val="00A30D1F"/>
    <w:rsid w:val="00A4484A"/>
    <w:rsid w:val="00A52180"/>
    <w:rsid w:val="00A61109"/>
    <w:rsid w:val="00A7050D"/>
    <w:rsid w:val="00A82B8D"/>
    <w:rsid w:val="00A82E40"/>
    <w:rsid w:val="00A93784"/>
    <w:rsid w:val="00AA25EE"/>
    <w:rsid w:val="00AA7677"/>
    <w:rsid w:val="00AC0A2B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414E5"/>
    <w:rsid w:val="00B51941"/>
    <w:rsid w:val="00B56156"/>
    <w:rsid w:val="00B579ED"/>
    <w:rsid w:val="00B66F74"/>
    <w:rsid w:val="00B70BAD"/>
    <w:rsid w:val="00B76BBC"/>
    <w:rsid w:val="00B8256C"/>
    <w:rsid w:val="00B91940"/>
    <w:rsid w:val="00BA0008"/>
    <w:rsid w:val="00BB06FD"/>
    <w:rsid w:val="00BC1CBF"/>
    <w:rsid w:val="00BC331B"/>
    <w:rsid w:val="00BE13CA"/>
    <w:rsid w:val="00BE5E7F"/>
    <w:rsid w:val="00BE62A6"/>
    <w:rsid w:val="00BF7369"/>
    <w:rsid w:val="00C02FE1"/>
    <w:rsid w:val="00C105D8"/>
    <w:rsid w:val="00C264CB"/>
    <w:rsid w:val="00C46828"/>
    <w:rsid w:val="00C47C56"/>
    <w:rsid w:val="00C511CA"/>
    <w:rsid w:val="00C638C2"/>
    <w:rsid w:val="00C64D67"/>
    <w:rsid w:val="00C74B67"/>
    <w:rsid w:val="00CA3511"/>
    <w:rsid w:val="00CA56F9"/>
    <w:rsid w:val="00CB5FC5"/>
    <w:rsid w:val="00CB63F4"/>
    <w:rsid w:val="00CB6B97"/>
    <w:rsid w:val="00CC122F"/>
    <w:rsid w:val="00CC210A"/>
    <w:rsid w:val="00CC22DE"/>
    <w:rsid w:val="00CC2EA2"/>
    <w:rsid w:val="00CC434B"/>
    <w:rsid w:val="00CC5816"/>
    <w:rsid w:val="00CC6C49"/>
    <w:rsid w:val="00CD0DD2"/>
    <w:rsid w:val="00CD5B03"/>
    <w:rsid w:val="00CE14D9"/>
    <w:rsid w:val="00D03D12"/>
    <w:rsid w:val="00D122AF"/>
    <w:rsid w:val="00D15466"/>
    <w:rsid w:val="00D16275"/>
    <w:rsid w:val="00D238CF"/>
    <w:rsid w:val="00D27758"/>
    <w:rsid w:val="00D36D97"/>
    <w:rsid w:val="00D43667"/>
    <w:rsid w:val="00D44195"/>
    <w:rsid w:val="00D607C9"/>
    <w:rsid w:val="00D6226A"/>
    <w:rsid w:val="00D73D1F"/>
    <w:rsid w:val="00D7695F"/>
    <w:rsid w:val="00D80839"/>
    <w:rsid w:val="00D92F17"/>
    <w:rsid w:val="00D9488D"/>
    <w:rsid w:val="00DA1733"/>
    <w:rsid w:val="00DB03D7"/>
    <w:rsid w:val="00DB6223"/>
    <w:rsid w:val="00DC2A9F"/>
    <w:rsid w:val="00DD003D"/>
    <w:rsid w:val="00DD36A3"/>
    <w:rsid w:val="00DD599D"/>
    <w:rsid w:val="00DD6A3A"/>
    <w:rsid w:val="00DE28B3"/>
    <w:rsid w:val="00DE2902"/>
    <w:rsid w:val="00DE2B97"/>
    <w:rsid w:val="00DE6CCD"/>
    <w:rsid w:val="00E016F5"/>
    <w:rsid w:val="00E01BE7"/>
    <w:rsid w:val="00E13874"/>
    <w:rsid w:val="00E13E7F"/>
    <w:rsid w:val="00E163B3"/>
    <w:rsid w:val="00E20177"/>
    <w:rsid w:val="00E2216E"/>
    <w:rsid w:val="00E3515D"/>
    <w:rsid w:val="00E43F0B"/>
    <w:rsid w:val="00E445C3"/>
    <w:rsid w:val="00E51A6F"/>
    <w:rsid w:val="00E55BA5"/>
    <w:rsid w:val="00E67F2E"/>
    <w:rsid w:val="00E77292"/>
    <w:rsid w:val="00E8689A"/>
    <w:rsid w:val="00E87995"/>
    <w:rsid w:val="00E9323A"/>
    <w:rsid w:val="00E937A2"/>
    <w:rsid w:val="00EA36D5"/>
    <w:rsid w:val="00EB3810"/>
    <w:rsid w:val="00EC550D"/>
    <w:rsid w:val="00EE1889"/>
    <w:rsid w:val="00EE6F32"/>
    <w:rsid w:val="00EE7D5B"/>
    <w:rsid w:val="00EF1618"/>
    <w:rsid w:val="00EF1B96"/>
    <w:rsid w:val="00F03830"/>
    <w:rsid w:val="00F03964"/>
    <w:rsid w:val="00F03E60"/>
    <w:rsid w:val="00F05E9F"/>
    <w:rsid w:val="00F070C3"/>
    <w:rsid w:val="00F24900"/>
    <w:rsid w:val="00F368F3"/>
    <w:rsid w:val="00F406AE"/>
    <w:rsid w:val="00F40837"/>
    <w:rsid w:val="00F410DA"/>
    <w:rsid w:val="00F45518"/>
    <w:rsid w:val="00F52ADF"/>
    <w:rsid w:val="00F52D52"/>
    <w:rsid w:val="00F608CB"/>
    <w:rsid w:val="00F612C4"/>
    <w:rsid w:val="00F73C6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EB3D2-996D-41A5-A8C7-CEFE63FECE34}"/>
</file>

<file path=customXml/itemProps2.xml><?xml version="1.0" encoding="utf-8"?>
<ds:datastoreItem xmlns:ds="http://schemas.openxmlformats.org/officeDocument/2006/customXml" ds:itemID="{EA959F4A-ED1F-4E46-9BE5-05A9A516448B}"/>
</file>

<file path=customXml/itemProps3.xml><?xml version="1.0" encoding="utf-8"?>
<ds:datastoreItem xmlns:ds="http://schemas.openxmlformats.org/officeDocument/2006/customXml" ds:itemID="{1D3AC0DB-AF18-4603-9038-23E68C7499A5}"/>
</file>

<file path=customXml/itemProps4.xml><?xml version="1.0" encoding="utf-8"?>
<ds:datastoreItem xmlns:ds="http://schemas.openxmlformats.org/officeDocument/2006/customXml" ds:itemID="{DC86EB5A-934F-47BA-BB23-FADDB8627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2019-01-14T08:04:00Z</cp:lastPrinted>
  <dcterms:created xsi:type="dcterms:W3CDTF">2020-11-12T15:18:00Z</dcterms:created>
  <dcterms:modified xsi:type="dcterms:W3CDTF">2020-11-12T15:18:00Z</dcterms:modified>
</cp:coreProperties>
</file>