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3A" w:rsidRPr="009F2D67" w:rsidRDefault="003D303A" w:rsidP="003D303A">
      <w:pPr>
        <w:ind w:left="5954"/>
        <w:jc w:val="center"/>
        <w:rPr>
          <w:rFonts w:ascii="Times New Roman" w:hAnsi="Times New Roman"/>
          <w:lang w:eastAsia="uk-UA"/>
        </w:rPr>
      </w:pPr>
      <w:r w:rsidRPr="009F2D67">
        <w:rPr>
          <w:rFonts w:ascii="Times New Roman" w:hAnsi="Times New Roman"/>
          <w:lang w:eastAsia="uk-UA"/>
        </w:rPr>
        <w:t>ЗАТВЕРДЖЕНО</w:t>
      </w:r>
    </w:p>
    <w:p w:rsidR="003D303A" w:rsidRPr="009F2D67" w:rsidRDefault="003D303A" w:rsidP="003D303A">
      <w:pPr>
        <w:rPr>
          <w:rFonts w:ascii="Times New Roman" w:hAnsi="Times New Roman"/>
          <w:lang w:eastAsia="uk-UA"/>
        </w:rPr>
      </w:pPr>
      <w:r w:rsidRPr="009F2D67">
        <w:rPr>
          <w:rFonts w:ascii="Times New Roman" w:hAnsi="Times New Roman"/>
          <w:lang w:eastAsia="uk-UA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lang w:eastAsia="uk-UA"/>
        </w:rPr>
        <w:t xml:space="preserve">                                 ___________________</w:t>
      </w:r>
    </w:p>
    <w:p w:rsidR="003D303A" w:rsidRPr="002E0783" w:rsidRDefault="003D303A" w:rsidP="003D30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303A" w:rsidRPr="002E0783" w:rsidRDefault="003D303A" w:rsidP="003D3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783">
        <w:rPr>
          <w:rFonts w:ascii="Times New Roman" w:hAnsi="Times New Roman"/>
          <w:b/>
          <w:sz w:val="28"/>
          <w:szCs w:val="28"/>
        </w:rPr>
        <w:t>ІНФОРМАЦІЙНА КАРТКА</w:t>
      </w:r>
      <w:r>
        <w:rPr>
          <w:rFonts w:ascii="Times New Roman" w:hAnsi="Times New Roman"/>
          <w:b/>
          <w:sz w:val="28"/>
          <w:szCs w:val="28"/>
        </w:rPr>
        <w:t xml:space="preserve"> № 02-05</w:t>
      </w:r>
    </w:p>
    <w:p w:rsidR="003D303A" w:rsidRPr="002E0783" w:rsidRDefault="003D303A" w:rsidP="003D3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783">
        <w:rPr>
          <w:rFonts w:ascii="Times New Roman" w:hAnsi="Times New Roman"/>
          <w:b/>
          <w:sz w:val="28"/>
          <w:szCs w:val="28"/>
        </w:rPr>
        <w:t>Реєстрація місця перебування особи</w:t>
      </w:r>
    </w:p>
    <w:p w:rsidR="003D303A" w:rsidRPr="009F2D67" w:rsidRDefault="003D303A" w:rsidP="003D3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C6A">
        <w:rPr>
          <w:rFonts w:ascii="Times New Roman" w:hAnsi="Times New Roman"/>
          <w:b/>
          <w:sz w:val="28"/>
          <w:szCs w:val="28"/>
        </w:rPr>
        <w:t xml:space="preserve">ЦНАП </w:t>
      </w:r>
      <w:proofErr w:type="spellStart"/>
      <w:r w:rsidRPr="00862C6A">
        <w:rPr>
          <w:rFonts w:ascii="Times New Roman" w:hAnsi="Times New Roman"/>
          <w:b/>
          <w:sz w:val="28"/>
          <w:szCs w:val="28"/>
        </w:rPr>
        <w:t>Підгородненської</w:t>
      </w:r>
      <w:proofErr w:type="spellEnd"/>
      <w:r w:rsidRPr="00862C6A">
        <w:rPr>
          <w:rFonts w:ascii="Times New Roman" w:hAnsi="Times New Roman"/>
          <w:b/>
          <w:sz w:val="28"/>
          <w:szCs w:val="28"/>
        </w:rPr>
        <w:t xml:space="preserve"> міської ради</w:t>
      </w:r>
    </w:p>
    <w:p w:rsidR="003D303A" w:rsidRPr="002E0783" w:rsidRDefault="003D303A" w:rsidP="003D30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113"/>
        <w:gridCol w:w="6521"/>
      </w:tblGrid>
      <w:tr w:rsidR="003D303A" w:rsidRPr="00C62936" w:rsidTr="003D303A">
        <w:tc>
          <w:tcPr>
            <w:tcW w:w="426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1.</w:t>
            </w:r>
          </w:p>
        </w:tc>
        <w:tc>
          <w:tcPr>
            <w:tcW w:w="3113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Інформація про ЦНАП</w:t>
            </w:r>
          </w:p>
          <w:p w:rsidR="003D303A" w:rsidRPr="00C62936" w:rsidRDefault="003D303A" w:rsidP="003D303A">
            <w:pPr>
              <w:spacing w:after="0" w:line="240" w:lineRule="auto"/>
              <w:rPr>
                <w:rFonts w:cs="Calibri"/>
              </w:rPr>
            </w:pPr>
            <w:r w:rsidRPr="00C62936">
              <w:rPr>
                <w:rFonts w:ascii="Times New Roman" w:hAnsi="Times New Roman"/>
              </w:rPr>
              <w:t>(місце подання документів та отримання результату послуги)</w:t>
            </w:r>
          </w:p>
        </w:tc>
        <w:tc>
          <w:tcPr>
            <w:tcW w:w="6521" w:type="dxa"/>
          </w:tcPr>
          <w:p w:rsidR="003D303A" w:rsidRPr="009A7CB9" w:rsidRDefault="003D303A" w:rsidP="003D303A">
            <w:pPr>
              <w:rPr>
                <w:rFonts w:ascii="Times New Roman" w:hAnsi="Times New Roman"/>
                <w:lang w:eastAsia="uk-UA"/>
              </w:rPr>
            </w:pPr>
            <w:r w:rsidRPr="00E0305B">
              <w:rPr>
                <w:rFonts w:ascii="Times New Roman" w:hAnsi="Times New Roman"/>
                <w:b/>
                <w:lang w:eastAsia="uk-UA"/>
              </w:rPr>
              <w:t>Основний офіс:</w:t>
            </w:r>
            <w:r w:rsidRPr="009A7CB9">
              <w:rPr>
                <w:rFonts w:ascii="Times New Roman" w:hAnsi="Times New Roman"/>
                <w:lang w:eastAsia="uk-UA"/>
              </w:rPr>
              <w:t xml:space="preserve"> Україна, Дніпропетровська область, Дніпровський район, м. Підгородне, вул. Центральна, буд. № 43-А</w:t>
            </w:r>
          </w:p>
          <w:p w:rsidR="003D303A" w:rsidRPr="009A7CB9" w:rsidRDefault="003D303A" w:rsidP="003D303A">
            <w:pPr>
              <w:jc w:val="both"/>
              <w:rPr>
                <w:rFonts w:ascii="Times New Roman" w:hAnsi="Times New Roman"/>
                <w:lang w:val="ru-RU" w:eastAsia="uk-UA"/>
              </w:rPr>
            </w:pPr>
            <w:r w:rsidRPr="00E0305B">
              <w:rPr>
                <w:rFonts w:ascii="Times New Roman" w:hAnsi="Times New Roman"/>
                <w:b/>
                <w:lang w:eastAsia="uk-UA"/>
              </w:rPr>
              <w:t>Територіальний підрозділ</w:t>
            </w:r>
            <w:r w:rsidRPr="009A7CB9">
              <w:rPr>
                <w:rFonts w:ascii="Times New Roman" w:hAnsi="Times New Roman"/>
                <w:lang w:eastAsia="uk-UA"/>
              </w:rPr>
              <w:t xml:space="preserve">: Україна, Дніпропетровська область, Новомосковський район, с. </w:t>
            </w:r>
            <w:proofErr w:type="spellStart"/>
            <w:r w:rsidRPr="009A7CB9">
              <w:rPr>
                <w:rFonts w:ascii="Times New Roman" w:hAnsi="Times New Roman"/>
                <w:lang w:eastAsia="uk-UA"/>
              </w:rPr>
              <w:t>Спаське</w:t>
            </w:r>
            <w:proofErr w:type="spellEnd"/>
            <w:r w:rsidRPr="009A7CB9">
              <w:rPr>
                <w:rFonts w:ascii="Times New Roman" w:hAnsi="Times New Roman"/>
                <w:lang w:eastAsia="uk-UA"/>
              </w:rPr>
              <w:t xml:space="preserve">, вул. </w:t>
            </w:r>
            <w:proofErr w:type="spellStart"/>
            <w:r w:rsidRPr="009A7CB9">
              <w:rPr>
                <w:rFonts w:ascii="Times New Roman" w:hAnsi="Times New Roman"/>
                <w:lang w:eastAsia="uk-UA"/>
              </w:rPr>
              <w:t>Козинця</w:t>
            </w:r>
            <w:proofErr w:type="spellEnd"/>
            <w:r w:rsidRPr="009A7CB9">
              <w:rPr>
                <w:rFonts w:ascii="Times New Roman" w:hAnsi="Times New Roman"/>
                <w:lang w:eastAsia="uk-UA"/>
              </w:rPr>
              <w:t xml:space="preserve"> буд. №81</w:t>
            </w:r>
          </w:p>
          <w:p w:rsidR="003D303A" w:rsidRPr="009A7CB9" w:rsidRDefault="003D303A" w:rsidP="003D303A">
            <w:pPr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Тел. 093-332-46-15</w:t>
            </w:r>
          </w:p>
          <w:p w:rsidR="003D303A" w:rsidRPr="009A7CB9" w:rsidRDefault="003D303A" w:rsidP="003D303A">
            <w:pPr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Електронна пошта: cnap.pidgorodne.otq@gmail.com</w:t>
            </w:r>
          </w:p>
          <w:p w:rsidR="003D303A" w:rsidRPr="009A7CB9" w:rsidRDefault="003D303A" w:rsidP="003D303A">
            <w:pPr>
              <w:rPr>
                <w:rFonts w:ascii="Times New Roman" w:hAnsi="Times New Roman"/>
              </w:rPr>
            </w:pPr>
            <w:r w:rsidRPr="009A7CB9">
              <w:rPr>
                <w:rFonts w:ascii="Times New Roman" w:hAnsi="Times New Roman"/>
              </w:rPr>
              <w:t xml:space="preserve">Сайт: </w:t>
            </w:r>
            <w:hyperlink r:id="rId6" w:history="1">
              <w:r w:rsidRPr="009A7CB9">
                <w:rPr>
                  <w:rStyle w:val="a3"/>
                  <w:rFonts w:ascii="Times New Roman" w:hAnsi="Times New Roman"/>
                </w:rPr>
                <w:t>https://pidgorodne.otg.dp.gov.ua/ua/cnap</w:t>
              </w:r>
            </w:hyperlink>
          </w:p>
          <w:p w:rsidR="003D303A" w:rsidRPr="009A7CB9" w:rsidRDefault="003D303A" w:rsidP="003D303A">
            <w:pPr>
              <w:jc w:val="both"/>
              <w:rPr>
                <w:rFonts w:ascii="Times New Roman" w:hAnsi="Times New Roman"/>
                <w:lang w:val="ru-RU"/>
              </w:rPr>
            </w:pPr>
            <w:r w:rsidRPr="009A7CB9">
              <w:rPr>
                <w:rFonts w:ascii="Times New Roman" w:hAnsi="Times New Roman"/>
              </w:rPr>
              <w:t xml:space="preserve">Сторінка </w:t>
            </w:r>
            <w:r w:rsidRPr="009A7CB9">
              <w:rPr>
                <w:rFonts w:ascii="Times New Roman" w:hAnsi="Times New Roman"/>
                <w:lang w:val="en-US"/>
              </w:rPr>
              <w:t>FB</w:t>
            </w:r>
            <w:r w:rsidRPr="009A7CB9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9A7CB9">
                <w:rPr>
                  <w:rStyle w:val="a3"/>
                  <w:rFonts w:ascii="Times New Roman" w:hAnsi="Times New Roman"/>
                </w:rPr>
                <w:t>www.facebook.com/ЦНАП-Підгородненської-ОТГ-108183500979908</w:t>
              </w:r>
            </w:hyperlink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b/>
                <w:u w:val="single"/>
                <w:lang w:eastAsia="uk-UA"/>
              </w:rPr>
            </w:pPr>
            <w:r w:rsidRPr="009A7CB9">
              <w:rPr>
                <w:rFonts w:ascii="Times New Roman" w:hAnsi="Times New Roman"/>
                <w:b/>
                <w:u w:val="single"/>
                <w:lang w:eastAsia="uk-UA"/>
              </w:rPr>
              <w:t>Основний офіс: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Понеділок   8:00 – 17:00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Вівторок     8:00 – 17:00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Середа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9A7CB9">
              <w:rPr>
                <w:rFonts w:ascii="Times New Roman" w:hAnsi="Times New Roman"/>
                <w:lang w:eastAsia="uk-UA"/>
              </w:rPr>
              <w:t>8:00 – 17:00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 xml:space="preserve">Четвер         8:00 – 20:00 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val="ru-RU" w:eastAsia="uk-UA"/>
              </w:rPr>
              <w:t>П</w:t>
            </w:r>
            <w:proofErr w:type="spellStart"/>
            <w:r w:rsidRPr="009A7CB9">
              <w:rPr>
                <w:rFonts w:ascii="Times New Roman" w:hAnsi="Times New Roman"/>
                <w:lang w:eastAsia="uk-UA"/>
              </w:rPr>
              <w:t>’ятниця</w:t>
            </w:r>
            <w:proofErr w:type="spellEnd"/>
            <w:r w:rsidRPr="009A7CB9">
              <w:rPr>
                <w:rFonts w:ascii="Times New Roman" w:hAnsi="Times New Roman"/>
                <w:lang w:eastAsia="uk-UA"/>
              </w:rPr>
              <w:t xml:space="preserve">     8:00 – 16:00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Без перерви на обід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Вихідний – субота, неділя, святкові та неробочі дні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b/>
                <w:u w:val="single"/>
                <w:lang w:eastAsia="uk-UA"/>
              </w:rPr>
            </w:pPr>
            <w:r w:rsidRPr="009A7CB9">
              <w:rPr>
                <w:rFonts w:ascii="Times New Roman" w:hAnsi="Times New Roman"/>
                <w:b/>
                <w:u w:val="single"/>
                <w:lang w:eastAsia="uk-UA"/>
              </w:rPr>
              <w:t>Територіальний підрозділ: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Понеділок   8:00 – 17:00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Вівторок     8:00 – 17:00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Середа         8:00–17:00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 xml:space="preserve">Четвер         8:00 – 20:00 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val="ru-RU" w:eastAsia="uk-UA"/>
              </w:rPr>
              <w:t>П</w:t>
            </w:r>
            <w:proofErr w:type="spellStart"/>
            <w:r w:rsidRPr="009A7CB9">
              <w:rPr>
                <w:rFonts w:ascii="Times New Roman" w:hAnsi="Times New Roman"/>
                <w:lang w:eastAsia="uk-UA"/>
              </w:rPr>
              <w:t>’ятниця</w:t>
            </w:r>
            <w:proofErr w:type="spellEnd"/>
            <w:r w:rsidRPr="009A7CB9">
              <w:rPr>
                <w:rFonts w:ascii="Times New Roman" w:hAnsi="Times New Roman"/>
                <w:lang w:eastAsia="uk-UA"/>
              </w:rPr>
              <w:t xml:space="preserve"> 8:00 – 16:00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Без перерви на обід</w:t>
            </w:r>
          </w:p>
          <w:p w:rsidR="003D303A" w:rsidRPr="00C62936" w:rsidRDefault="003D303A" w:rsidP="003D303A">
            <w:pPr>
              <w:jc w:val="both"/>
              <w:rPr>
                <w:rFonts w:cs="Calibri"/>
                <w:highlight w:val="yellow"/>
              </w:rPr>
            </w:pPr>
            <w:r w:rsidRPr="009A7CB9">
              <w:rPr>
                <w:rFonts w:ascii="Times New Roman" w:hAnsi="Times New Roman"/>
                <w:lang w:eastAsia="uk-UA"/>
              </w:rPr>
              <w:t>Вихідний – субота, неділя, святкові та неробочі дні</w:t>
            </w:r>
          </w:p>
        </w:tc>
      </w:tr>
      <w:tr w:rsidR="003D303A" w:rsidRPr="00C62936" w:rsidTr="003D303A">
        <w:tc>
          <w:tcPr>
            <w:tcW w:w="426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2.</w:t>
            </w:r>
          </w:p>
        </w:tc>
        <w:tc>
          <w:tcPr>
            <w:tcW w:w="3113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Умови чи підстави отримання адміністративної послуги</w:t>
            </w:r>
          </w:p>
          <w:p w:rsidR="003D303A" w:rsidRPr="00C62936" w:rsidRDefault="003D303A" w:rsidP="003D303A">
            <w:pPr>
              <w:spacing w:after="0" w:line="240" w:lineRule="auto"/>
              <w:rPr>
                <w:rFonts w:cs="Calibri"/>
              </w:rPr>
            </w:pPr>
          </w:p>
          <w:p w:rsidR="003D303A" w:rsidRPr="00C62936" w:rsidRDefault="003D303A" w:rsidP="003D303A">
            <w:pPr>
              <w:spacing w:after="0" w:line="240" w:lineRule="auto"/>
              <w:rPr>
                <w:rFonts w:cs="Calibri"/>
              </w:rPr>
            </w:pPr>
          </w:p>
          <w:p w:rsidR="003D303A" w:rsidRPr="00C62936" w:rsidRDefault="003D303A" w:rsidP="003D303A">
            <w:pPr>
              <w:spacing w:after="0" w:line="240" w:lineRule="auto"/>
              <w:rPr>
                <w:rFonts w:cs="Calibri"/>
              </w:rPr>
            </w:pPr>
          </w:p>
          <w:p w:rsidR="003D303A" w:rsidRPr="00C62936" w:rsidRDefault="003D303A" w:rsidP="003D303A">
            <w:pPr>
              <w:spacing w:after="0" w:line="240" w:lineRule="auto"/>
              <w:rPr>
                <w:rFonts w:cs="Calibri"/>
              </w:rPr>
            </w:pPr>
          </w:p>
          <w:p w:rsidR="003D303A" w:rsidRPr="00C62936" w:rsidRDefault="003D303A" w:rsidP="003D303A">
            <w:pPr>
              <w:spacing w:after="0" w:line="240" w:lineRule="auto"/>
              <w:rPr>
                <w:rFonts w:cs="Calibri"/>
              </w:rPr>
            </w:pPr>
          </w:p>
          <w:p w:rsidR="003D303A" w:rsidRPr="00C62936" w:rsidRDefault="003D303A" w:rsidP="003D303A">
            <w:pPr>
              <w:spacing w:after="0" w:line="240" w:lineRule="auto"/>
              <w:rPr>
                <w:rFonts w:cs="Calibri"/>
              </w:rPr>
            </w:pPr>
          </w:p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Перелік документів, необхідних для надання послуги та вимоги до них.</w:t>
            </w:r>
          </w:p>
        </w:tc>
        <w:tc>
          <w:tcPr>
            <w:tcW w:w="6521" w:type="dxa"/>
          </w:tcPr>
          <w:p w:rsidR="003D303A" w:rsidRPr="00C62936" w:rsidRDefault="003D303A" w:rsidP="003D303A">
            <w:pPr>
              <w:jc w:val="both"/>
              <w:rPr>
                <w:rFonts w:ascii="Times New Roman" w:hAnsi="Times New Roman"/>
                <w:i/>
              </w:rPr>
            </w:pPr>
            <w:r w:rsidRPr="00C62936">
              <w:rPr>
                <w:rFonts w:ascii="Times New Roman" w:hAnsi="Times New Roman"/>
                <w:i/>
              </w:rPr>
              <w:lastRenderedPageBreak/>
              <w:t>Особи, які проживають за іншою адресою, що зареєстрована як місце їх проживання, більше одного місяця і які мають невиконані майнові зобов’язання, накладені в адміністративному порядку чи за судовим рішенням, або призиваються на строкову військову службу і не мають відстрочки, або беруть участь у судовому процесі в будь-якій якості, зобов’язані письмово повідомити орган реєстрації про своє місце перебування.</w:t>
            </w:r>
          </w:p>
          <w:p w:rsidR="003D303A" w:rsidRPr="00C62936" w:rsidRDefault="003D303A" w:rsidP="003D3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303A" w:rsidRPr="00C62936" w:rsidRDefault="003D303A" w:rsidP="003D303A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430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  <w:b/>
              </w:rPr>
              <w:t>Заява</w:t>
            </w:r>
            <w:r w:rsidRPr="00C62936">
              <w:rPr>
                <w:rFonts w:ascii="Times New Roman" w:hAnsi="Times New Roman"/>
              </w:rPr>
              <w:t xml:space="preserve"> (форма встановленого зразка);</w:t>
            </w:r>
          </w:p>
          <w:p w:rsidR="003D303A" w:rsidRPr="00C62936" w:rsidRDefault="003D303A" w:rsidP="003D303A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430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  <w:b/>
              </w:rPr>
              <w:t xml:space="preserve">Паспорт громадянина України </w:t>
            </w:r>
            <w:r w:rsidRPr="00C62936">
              <w:rPr>
                <w:rFonts w:ascii="Times New Roman" w:hAnsi="Times New Roman"/>
              </w:rPr>
              <w:t>- для громадян України, для інших осіб один з наступних документів:</w:t>
            </w:r>
          </w:p>
          <w:p w:rsidR="003D303A" w:rsidRPr="00C62936" w:rsidRDefault="003D303A" w:rsidP="003D3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2936">
              <w:rPr>
                <w:rFonts w:ascii="Times New Roman" w:hAnsi="Times New Roman"/>
              </w:rPr>
              <w:t>-посвідка</w:t>
            </w:r>
            <w:proofErr w:type="spellEnd"/>
            <w:r w:rsidRPr="00C62936">
              <w:rPr>
                <w:rFonts w:ascii="Times New Roman" w:hAnsi="Times New Roman"/>
              </w:rPr>
              <w:t xml:space="preserve"> на постійне проживання,</w:t>
            </w:r>
          </w:p>
          <w:p w:rsidR="003D303A" w:rsidRPr="00C62936" w:rsidRDefault="003D303A" w:rsidP="003D3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2936">
              <w:rPr>
                <w:rFonts w:ascii="Times New Roman" w:hAnsi="Times New Roman"/>
              </w:rPr>
              <w:t>-посвідка</w:t>
            </w:r>
            <w:proofErr w:type="spellEnd"/>
            <w:r w:rsidRPr="00C62936">
              <w:rPr>
                <w:rFonts w:ascii="Times New Roman" w:hAnsi="Times New Roman"/>
              </w:rPr>
              <w:t xml:space="preserve"> на тимчасове проживання,</w:t>
            </w:r>
          </w:p>
          <w:p w:rsidR="003D303A" w:rsidRPr="00C62936" w:rsidRDefault="003D303A" w:rsidP="003D3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2936">
              <w:rPr>
                <w:rFonts w:ascii="Times New Roman" w:hAnsi="Times New Roman"/>
              </w:rPr>
              <w:t>-посвідчення</w:t>
            </w:r>
            <w:proofErr w:type="spellEnd"/>
            <w:r w:rsidRPr="00C62936">
              <w:rPr>
                <w:rFonts w:ascii="Times New Roman" w:hAnsi="Times New Roman"/>
              </w:rPr>
              <w:t xml:space="preserve"> біженця,</w:t>
            </w:r>
          </w:p>
          <w:p w:rsidR="003D303A" w:rsidRPr="00C62936" w:rsidRDefault="003D303A" w:rsidP="003D3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2936">
              <w:rPr>
                <w:rFonts w:ascii="Times New Roman" w:hAnsi="Times New Roman"/>
              </w:rPr>
              <w:t>-посвідчення</w:t>
            </w:r>
            <w:proofErr w:type="spellEnd"/>
            <w:r w:rsidRPr="00C62936">
              <w:rPr>
                <w:rFonts w:ascii="Times New Roman" w:hAnsi="Times New Roman"/>
              </w:rPr>
              <w:t xml:space="preserve"> особи, яка потребує додаткового захисту,</w:t>
            </w:r>
          </w:p>
          <w:p w:rsidR="003D303A" w:rsidRPr="00C62936" w:rsidRDefault="003D303A" w:rsidP="003D3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2936">
              <w:rPr>
                <w:rFonts w:ascii="Times New Roman" w:hAnsi="Times New Roman"/>
              </w:rPr>
              <w:t>-посвідчення</w:t>
            </w:r>
            <w:proofErr w:type="spellEnd"/>
            <w:r w:rsidRPr="00C62936">
              <w:rPr>
                <w:rFonts w:ascii="Times New Roman" w:hAnsi="Times New Roman"/>
              </w:rPr>
              <w:t xml:space="preserve"> особи, якій надано тимчасовий захист.</w:t>
            </w:r>
          </w:p>
          <w:p w:rsidR="003D303A" w:rsidRPr="00C62936" w:rsidRDefault="003D303A" w:rsidP="003D303A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430" w:hanging="283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  <w:b/>
              </w:rPr>
              <w:t>Один з документів, що підтверджує право на проживання в житлі:</w:t>
            </w:r>
          </w:p>
          <w:p w:rsidR="003D303A" w:rsidRPr="00C62936" w:rsidRDefault="003D303A" w:rsidP="003D3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- ордер,</w:t>
            </w:r>
          </w:p>
          <w:p w:rsidR="003D303A" w:rsidRPr="00C62936" w:rsidRDefault="003D303A" w:rsidP="003D3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- свідоцтво про право власності,</w:t>
            </w:r>
          </w:p>
          <w:p w:rsidR="003D303A" w:rsidRPr="00C62936" w:rsidRDefault="003D303A" w:rsidP="003D3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- договір найму (піднайму, оренди),</w:t>
            </w:r>
          </w:p>
          <w:p w:rsidR="003D303A" w:rsidRPr="00C62936" w:rsidRDefault="003D303A" w:rsidP="003D3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- рішення суду, яке набрало законної сили, про надання особі права на вселення до житлового приміщення,</w:t>
            </w:r>
          </w:p>
          <w:p w:rsidR="003D303A" w:rsidRPr="00C62936" w:rsidRDefault="003D303A" w:rsidP="003D3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- визначення за особою права користування житловим приміщенням або права власності на нього, права на реєстрацію місця проживання або інші документи.</w:t>
            </w:r>
          </w:p>
          <w:p w:rsidR="003D303A" w:rsidRPr="00C62936" w:rsidRDefault="003D303A" w:rsidP="003D3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303A" w:rsidRPr="00C62936" w:rsidRDefault="003D303A" w:rsidP="003D3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ДОДАТКОВО деяким категоріям осіб:</w:t>
            </w:r>
          </w:p>
          <w:p w:rsidR="003D303A" w:rsidRPr="00C62936" w:rsidRDefault="003D303A" w:rsidP="003D303A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430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 xml:space="preserve">Для осіб, які мають право на перебування або взяття на облік у спеціалізованій соціальній установі, закладі соціального обслуговування та соціального захисту особи, - </w:t>
            </w:r>
            <w:r w:rsidRPr="00C62936">
              <w:rPr>
                <w:rFonts w:ascii="Times New Roman" w:hAnsi="Times New Roman"/>
                <w:b/>
              </w:rPr>
              <w:t xml:space="preserve">довідка про прийняття на обслуговування в спеціалізованій соціальній установі, закладі соціального обслуговування та соціального захисту особи </w:t>
            </w:r>
            <w:r w:rsidRPr="00C62936">
              <w:rPr>
                <w:rFonts w:ascii="Times New Roman" w:hAnsi="Times New Roman"/>
              </w:rPr>
              <w:t xml:space="preserve">(встановленого зразка), копія посвідчення про взяття на облік бездомної особи, форма якого затверджується </w:t>
            </w:r>
            <w:proofErr w:type="spellStart"/>
            <w:r w:rsidRPr="00C62936">
              <w:rPr>
                <w:rFonts w:ascii="Times New Roman" w:hAnsi="Times New Roman"/>
              </w:rPr>
              <w:t>Мінсоцполітики</w:t>
            </w:r>
            <w:proofErr w:type="spellEnd"/>
            <w:r w:rsidRPr="00C62936">
              <w:rPr>
                <w:rFonts w:ascii="Times New Roman" w:hAnsi="Times New Roman"/>
              </w:rPr>
              <w:t>;</w:t>
            </w:r>
          </w:p>
          <w:p w:rsidR="003D303A" w:rsidRPr="00C62936" w:rsidRDefault="003D303A" w:rsidP="003D303A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430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 xml:space="preserve">Для військовослужбовців, крім військовослужбовців строкової служби: проходження служби у військовій частині, адреса якої зазначається під час реєстрації, - </w:t>
            </w:r>
            <w:r w:rsidRPr="00C62936">
              <w:rPr>
                <w:rFonts w:ascii="Times New Roman" w:hAnsi="Times New Roman"/>
                <w:b/>
              </w:rPr>
              <w:t xml:space="preserve">довідка про проходження служби у військовій частині </w:t>
            </w:r>
            <w:r w:rsidRPr="00C62936">
              <w:rPr>
                <w:rFonts w:ascii="Times New Roman" w:hAnsi="Times New Roman"/>
              </w:rPr>
              <w:t>(встановленого зразка), видана командиром військової частини;</w:t>
            </w:r>
          </w:p>
          <w:p w:rsidR="003D303A" w:rsidRPr="00C62936" w:rsidRDefault="003D303A" w:rsidP="003D303A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430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 xml:space="preserve">Для громадян, які підлягають взяттю на військовий облік або перебувають на військовому обліку – </w:t>
            </w:r>
            <w:r w:rsidRPr="00C62936">
              <w:rPr>
                <w:rFonts w:ascii="Times New Roman" w:hAnsi="Times New Roman"/>
                <w:b/>
              </w:rPr>
              <w:t>військовий квиток або посвідчення про приписку;</w:t>
            </w:r>
          </w:p>
          <w:p w:rsidR="003D303A" w:rsidRPr="00C62936" w:rsidRDefault="003D303A" w:rsidP="003D303A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430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  <w:b/>
              </w:rPr>
              <w:t>У разі подання заяви представником особи:</w:t>
            </w:r>
          </w:p>
          <w:p w:rsidR="003D303A" w:rsidRPr="00C62936" w:rsidRDefault="003D303A" w:rsidP="003D3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- документ, що посвідчує особу представника;</w:t>
            </w:r>
          </w:p>
          <w:p w:rsidR="003D303A" w:rsidRPr="00C62936" w:rsidRDefault="003D303A" w:rsidP="003D3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- документ, що підтверджує повноваження особи як представника, крім випадків, коли заява подається законними представниками малолітньої дитини – батьками (</w:t>
            </w:r>
            <w:proofErr w:type="spellStart"/>
            <w:r w:rsidRPr="00C62936">
              <w:rPr>
                <w:rFonts w:ascii="Times New Roman" w:hAnsi="Times New Roman"/>
              </w:rPr>
              <w:t>усиновлювачами</w:t>
            </w:r>
            <w:proofErr w:type="spellEnd"/>
            <w:r w:rsidRPr="00C62936">
              <w:rPr>
                <w:rFonts w:ascii="Times New Roman" w:hAnsi="Times New Roman"/>
              </w:rPr>
              <w:t>).</w:t>
            </w:r>
          </w:p>
          <w:p w:rsidR="003D303A" w:rsidRPr="00C62936" w:rsidRDefault="003D303A" w:rsidP="003D3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- згода інших законних представників (у разі їх наявності).</w:t>
            </w:r>
          </w:p>
          <w:p w:rsidR="003D303A" w:rsidRPr="00C62936" w:rsidRDefault="003D303A" w:rsidP="003D303A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430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  <w:b/>
              </w:rPr>
              <w:t xml:space="preserve">Для осіб, що звернулися за захистом в Україні – </w:t>
            </w:r>
            <w:r w:rsidRPr="00C62936">
              <w:rPr>
                <w:rFonts w:ascii="Times New Roman" w:hAnsi="Times New Roman"/>
              </w:rPr>
              <w:t>довідка про звернення за захистом в Україні;</w:t>
            </w:r>
          </w:p>
          <w:p w:rsidR="003D303A" w:rsidRPr="00C62936" w:rsidRDefault="003D303A" w:rsidP="003D303A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430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  <w:b/>
              </w:rPr>
              <w:t>У разі реєстрації дітей віком до 14-ти років при проживанні  батьків за різними адресами:</w:t>
            </w:r>
          </w:p>
          <w:p w:rsidR="003D303A" w:rsidRPr="00C62936" w:rsidRDefault="003D303A" w:rsidP="003D303A">
            <w:pPr>
              <w:spacing w:after="0" w:line="240" w:lineRule="auto"/>
              <w:jc w:val="both"/>
              <w:rPr>
                <w:rFonts w:cs="Calibri"/>
              </w:rPr>
            </w:pPr>
            <w:r w:rsidRPr="00C62936">
              <w:rPr>
                <w:rFonts w:ascii="Times New Roman" w:hAnsi="Times New Roman"/>
              </w:rPr>
              <w:t>- письмова згода другого з батьків у присутності особи, яка приймає заяву, або засвідчена в установленому порядку письмова згода другого з батьків (крім випадків, коли місце проживання дитини визначено відповідним рішенням суду або рішенням органу опіки та піклування).</w:t>
            </w:r>
          </w:p>
        </w:tc>
      </w:tr>
      <w:tr w:rsidR="003D303A" w:rsidRPr="00C62936" w:rsidTr="003D303A">
        <w:tc>
          <w:tcPr>
            <w:tcW w:w="426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113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Оплата</w:t>
            </w:r>
          </w:p>
        </w:tc>
        <w:tc>
          <w:tcPr>
            <w:tcW w:w="6521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Безоплатно</w:t>
            </w:r>
          </w:p>
        </w:tc>
      </w:tr>
      <w:tr w:rsidR="003D303A" w:rsidRPr="00C62936" w:rsidTr="003D303A">
        <w:tc>
          <w:tcPr>
            <w:tcW w:w="426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4.</w:t>
            </w:r>
          </w:p>
        </w:tc>
        <w:tc>
          <w:tcPr>
            <w:tcW w:w="3113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Результат надання послуги</w:t>
            </w:r>
          </w:p>
        </w:tc>
        <w:tc>
          <w:tcPr>
            <w:tcW w:w="6521" w:type="dxa"/>
          </w:tcPr>
          <w:p w:rsidR="003D303A" w:rsidRPr="00C62936" w:rsidRDefault="003D303A" w:rsidP="003D303A">
            <w:pPr>
              <w:spacing w:after="0" w:line="240" w:lineRule="auto"/>
              <w:jc w:val="both"/>
              <w:rPr>
                <w:rFonts w:ascii="Times New Roman" w:hAnsi="Times New Roman"/>
                <w:highlight w:val="cyan"/>
              </w:rPr>
            </w:pPr>
            <w:r w:rsidRPr="00C62936">
              <w:rPr>
                <w:rFonts w:ascii="Times New Roman" w:hAnsi="Times New Roman"/>
              </w:rPr>
              <w:t>Внесення відомостей про реєстрацію місця перебування до документа, що посвідчує особу (п. 2 Переліку документів).</w:t>
            </w:r>
          </w:p>
        </w:tc>
      </w:tr>
      <w:tr w:rsidR="003D303A" w:rsidRPr="00C62936" w:rsidTr="003D303A">
        <w:tc>
          <w:tcPr>
            <w:tcW w:w="426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5.</w:t>
            </w:r>
          </w:p>
        </w:tc>
        <w:tc>
          <w:tcPr>
            <w:tcW w:w="3113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Строк надання послуги</w:t>
            </w:r>
          </w:p>
        </w:tc>
        <w:tc>
          <w:tcPr>
            <w:tcW w:w="6521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2936">
              <w:rPr>
                <w:rFonts w:ascii="Times New Roman" w:hAnsi="Times New Roman"/>
              </w:rPr>
              <w:t>В день звернення</w:t>
            </w:r>
          </w:p>
        </w:tc>
      </w:tr>
      <w:tr w:rsidR="003D303A" w:rsidRPr="00C62936" w:rsidTr="003D303A">
        <w:tc>
          <w:tcPr>
            <w:tcW w:w="426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6.</w:t>
            </w:r>
          </w:p>
        </w:tc>
        <w:tc>
          <w:tcPr>
            <w:tcW w:w="3113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Спосіб отримання відповіді (результату)</w:t>
            </w:r>
          </w:p>
        </w:tc>
        <w:tc>
          <w:tcPr>
            <w:tcW w:w="6521" w:type="dxa"/>
          </w:tcPr>
          <w:p w:rsidR="003D303A" w:rsidRPr="00C62936" w:rsidRDefault="003D303A" w:rsidP="003D3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3D303A" w:rsidRPr="00C62936" w:rsidTr="003D303A">
        <w:trPr>
          <w:trHeight w:val="2691"/>
        </w:trPr>
        <w:tc>
          <w:tcPr>
            <w:tcW w:w="426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113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Акти законодавства щодо надання послуги</w:t>
            </w:r>
          </w:p>
        </w:tc>
        <w:tc>
          <w:tcPr>
            <w:tcW w:w="6521" w:type="dxa"/>
          </w:tcPr>
          <w:p w:rsidR="003D303A" w:rsidRPr="00C62936" w:rsidRDefault="003D303A" w:rsidP="003D303A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30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Закон України «Про свободу пересування та вільний вибір місця проживання в Україні» (ст. 3, 6);</w:t>
            </w:r>
          </w:p>
          <w:p w:rsidR="003D303A" w:rsidRPr="00C62936" w:rsidRDefault="003D303A" w:rsidP="003D303A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30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Закон України «Про військовий обов'язок  і військову службу» (ст. 38);</w:t>
            </w:r>
          </w:p>
          <w:p w:rsidR="003D303A" w:rsidRPr="00C62936" w:rsidRDefault="003D303A" w:rsidP="003D303A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30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Житловий кодекс України (ст. 65);</w:t>
            </w:r>
          </w:p>
          <w:p w:rsidR="003D303A" w:rsidRPr="00C62936" w:rsidRDefault="003D303A" w:rsidP="003D303A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30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Сімейний кодекс України (ст. 160,161);</w:t>
            </w:r>
          </w:p>
          <w:p w:rsidR="003D303A" w:rsidRPr="00C62936" w:rsidRDefault="003D303A" w:rsidP="003D303A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30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Постанова Кабінету Міністрів України від 02.03.2016 №207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реєстру».</w:t>
            </w:r>
          </w:p>
        </w:tc>
      </w:tr>
    </w:tbl>
    <w:p w:rsidR="003D303A" w:rsidRPr="002E0783" w:rsidRDefault="003D303A" w:rsidP="003D303A">
      <w:pPr>
        <w:spacing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3D303A" w:rsidRPr="002E07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85E"/>
    <w:multiLevelType w:val="hybridMultilevel"/>
    <w:tmpl w:val="D12887E0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21212B"/>
    <w:multiLevelType w:val="hybridMultilevel"/>
    <w:tmpl w:val="2B12A970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42259B"/>
    <w:multiLevelType w:val="hybridMultilevel"/>
    <w:tmpl w:val="7F72C870"/>
    <w:lvl w:ilvl="0" w:tplc="261679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951ACF"/>
    <w:multiLevelType w:val="hybridMultilevel"/>
    <w:tmpl w:val="28CC8B6E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131B0B"/>
    <w:multiLevelType w:val="hybridMultilevel"/>
    <w:tmpl w:val="54941FFE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D554BE"/>
    <w:multiLevelType w:val="hybridMultilevel"/>
    <w:tmpl w:val="1556F57E"/>
    <w:lvl w:ilvl="0" w:tplc="85D24F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F0919"/>
    <w:multiLevelType w:val="hybridMultilevel"/>
    <w:tmpl w:val="564A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3A"/>
    <w:rsid w:val="00235937"/>
    <w:rsid w:val="00385DC9"/>
    <w:rsid w:val="003D303A"/>
    <w:rsid w:val="00603820"/>
    <w:rsid w:val="009C7CEB"/>
    <w:rsid w:val="00B74076"/>
    <w:rsid w:val="00D1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03A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03A"/>
    <w:rPr>
      <w:rFonts w:cs="Times New Roman"/>
      <w:color w:val="0563C1"/>
      <w:u w:val="single"/>
    </w:rPr>
  </w:style>
  <w:style w:type="paragraph" w:customStyle="1" w:styleId="1">
    <w:name w:val="Без интервала1"/>
    <w:rsid w:val="003D303A"/>
    <w:rPr>
      <w:rFonts w:ascii="Calibri" w:eastAsia="Calibri" w:hAnsi="Calibri"/>
      <w:sz w:val="22"/>
      <w:szCs w:val="22"/>
    </w:rPr>
  </w:style>
  <w:style w:type="paragraph" w:customStyle="1" w:styleId="10">
    <w:name w:val="Абзац списка1"/>
    <w:basedOn w:val="a"/>
    <w:rsid w:val="003D303A"/>
    <w:pPr>
      <w:ind w:left="720"/>
      <w:contextualSpacing/>
    </w:pPr>
  </w:style>
  <w:style w:type="paragraph" w:customStyle="1" w:styleId="rvps2">
    <w:name w:val="rvps2"/>
    <w:basedOn w:val="a"/>
    <w:rsid w:val="00385D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03A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03A"/>
    <w:rPr>
      <w:rFonts w:cs="Times New Roman"/>
      <w:color w:val="0563C1"/>
      <w:u w:val="single"/>
    </w:rPr>
  </w:style>
  <w:style w:type="paragraph" w:customStyle="1" w:styleId="1">
    <w:name w:val="Без интервала1"/>
    <w:rsid w:val="003D303A"/>
    <w:rPr>
      <w:rFonts w:ascii="Calibri" w:eastAsia="Calibri" w:hAnsi="Calibri"/>
      <w:sz w:val="22"/>
      <w:szCs w:val="22"/>
    </w:rPr>
  </w:style>
  <w:style w:type="paragraph" w:customStyle="1" w:styleId="10">
    <w:name w:val="Абзац списка1"/>
    <w:basedOn w:val="a"/>
    <w:rsid w:val="003D303A"/>
    <w:pPr>
      <w:ind w:left="720"/>
      <w:contextualSpacing/>
    </w:pPr>
  </w:style>
  <w:style w:type="paragraph" w:customStyle="1" w:styleId="rvps2">
    <w:name w:val="rvps2"/>
    <w:basedOn w:val="a"/>
    <w:rsid w:val="00385D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&#1062;&#1053;&#1040;&#1055;-&#1055;&#1110;&#1076;&#1075;&#1086;&#1088;&#1086;&#1076;&#1085;&#1077;&#1085;&#1089;&#1100;&#1082;&#1086;&#1111;-&#1054;&#1058;&#1043;-108183500979908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gorodne.otg.dp.gov.ua/ua/cnap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E7A2D-E22F-4474-9FE1-EF852601BED9}"/>
</file>

<file path=customXml/itemProps2.xml><?xml version="1.0" encoding="utf-8"?>
<ds:datastoreItem xmlns:ds="http://schemas.openxmlformats.org/officeDocument/2006/customXml" ds:itemID="{88F4F214-5916-443A-B1A8-7CDED8D74A1B}"/>
</file>

<file path=customXml/itemProps3.xml><?xml version="1.0" encoding="utf-8"?>
<ds:datastoreItem xmlns:ds="http://schemas.openxmlformats.org/officeDocument/2006/customXml" ds:itemID="{0CCCE0BA-8246-4330-8FE0-3949A78DED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СПРГ</Company>
  <LinksUpToDate>false</LinksUpToDate>
  <CharactersWithSpaces>5076</CharactersWithSpaces>
  <SharedDoc>false</SharedDoc>
  <HLinks>
    <vt:vector size="78" baseType="variant">
      <vt:variant>
        <vt:i4>8126571</vt:i4>
      </vt:variant>
      <vt:variant>
        <vt:i4>36</vt:i4>
      </vt:variant>
      <vt:variant>
        <vt:i4>0</vt:i4>
      </vt:variant>
      <vt:variant>
        <vt:i4>5</vt:i4>
      </vt:variant>
      <vt:variant>
        <vt:lpwstr>http://zakon5.rada.gov.ua/laws/show/207-2016-%D0%BF</vt:lpwstr>
      </vt:variant>
      <vt:variant>
        <vt:lpwstr/>
      </vt:variant>
      <vt:variant>
        <vt:i4>2097186</vt:i4>
      </vt:variant>
      <vt:variant>
        <vt:i4>33</vt:i4>
      </vt:variant>
      <vt:variant>
        <vt:i4>0</vt:i4>
      </vt:variant>
      <vt:variant>
        <vt:i4>5</vt:i4>
      </vt:variant>
      <vt:variant>
        <vt:lpwstr>http://zakon2.rada.gov.ua/laws/show/1382-15</vt:lpwstr>
      </vt:variant>
      <vt:variant>
        <vt:lpwstr/>
      </vt:variant>
      <vt:variant>
        <vt:i4>71696442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http://www.facebook.com/ЦНАП-Підгородненської-ОТГ-108183500979908</vt:lpwstr>
      </vt:variant>
      <vt:variant>
        <vt:lpwstr/>
      </vt:variant>
      <vt:variant>
        <vt:i4>4849686</vt:i4>
      </vt:variant>
      <vt:variant>
        <vt:i4>27</vt:i4>
      </vt:variant>
      <vt:variant>
        <vt:i4>0</vt:i4>
      </vt:variant>
      <vt:variant>
        <vt:i4>5</vt:i4>
      </vt:variant>
      <vt:variant>
        <vt:lpwstr>https://pidgorodne.otg.dp.gov.ua/ua/cnap</vt:lpwstr>
      </vt:variant>
      <vt:variant>
        <vt:lpwstr/>
      </vt:variant>
      <vt:variant>
        <vt:i4>4849686</vt:i4>
      </vt:variant>
      <vt:variant>
        <vt:i4>24</vt:i4>
      </vt:variant>
      <vt:variant>
        <vt:i4>0</vt:i4>
      </vt:variant>
      <vt:variant>
        <vt:i4>5</vt:i4>
      </vt:variant>
      <vt:variant>
        <vt:lpwstr>https://pidgorodne.otg.dp.gov.ua/ua/cnap</vt:lpwstr>
      </vt:variant>
      <vt:variant>
        <vt:lpwstr/>
      </vt:variant>
      <vt:variant>
        <vt:i4>71696442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http://www.facebook.com/ЦНАП-Підгородненської-ОТГ-108183500979908</vt:lpwstr>
      </vt:variant>
      <vt:variant>
        <vt:lpwstr/>
      </vt:variant>
      <vt:variant>
        <vt:i4>4849686</vt:i4>
      </vt:variant>
      <vt:variant>
        <vt:i4>18</vt:i4>
      </vt:variant>
      <vt:variant>
        <vt:i4>0</vt:i4>
      </vt:variant>
      <vt:variant>
        <vt:i4>5</vt:i4>
      </vt:variant>
      <vt:variant>
        <vt:lpwstr>https://pidgorodne.otg.dp.gov.ua/ua/cnap</vt:lpwstr>
      </vt:variant>
      <vt:variant>
        <vt:lpwstr/>
      </vt:variant>
      <vt:variant>
        <vt:i4>8126571</vt:i4>
      </vt:variant>
      <vt:variant>
        <vt:i4>15</vt:i4>
      </vt:variant>
      <vt:variant>
        <vt:i4>0</vt:i4>
      </vt:variant>
      <vt:variant>
        <vt:i4>5</vt:i4>
      </vt:variant>
      <vt:variant>
        <vt:lpwstr>http://zakon5.rada.gov.ua/laws/show/207-2016-%D0%BF</vt:lpwstr>
      </vt:variant>
      <vt:variant>
        <vt:lpwstr/>
      </vt:variant>
      <vt:variant>
        <vt:i4>2097186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http://zakon2.rada.gov.ua/laws/show/1382-15</vt:lpwstr>
      </vt:variant>
      <vt:variant>
        <vt:lpwstr/>
      </vt:variant>
      <vt:variant>
        <vt:i4>71696442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http://www.facebook.com/ЦНАП-Підгородненської-ОТГ-108183500979908</vt:lpwstr>
      </vt:variant>
      <vt:variant>
        <vt:lpwstr/>
      </vt:variant>
      <vt:variant>
        <vt:i4>4849686</vt:i4>
      </vt:variant>
      <vt:variant>
        <vt:i4>6</vt:i4>
      </vt:variant>
      <vt:variant>
        <vt:i4>0</vt:i4>
      </vt:variant>
      <vt:variant>
        <vt:i4>5</vt:i4>
      </vt:variant>
      <vt:variant>
        <vt:lpwstr>https://pidgorodne.otg.dp.gov.ua/ua/cnap</vt:lpwstr>
      </vt:variant>
      <vt:variant>
        <vt:lpwstr/>
      </vt:variant>
      <vt:variant>
        <vt:i4>71696442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http://www.facebook.com/ЦНАП-Підгородненської-ОТГ-108183500979908</vt:lpwstr>
      </vt:variant>
      <vt:variant>
        <vt:lpwstr/>
      </vt:variant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https://pidgorodne.otg.dp.gov.ua/ua/cnap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konst</cp:lastModifiedBy>
  <cp:revision>3</cp:revision>
  <dcterms:created xsi:type="dcterms:W3CDTF">2020-11-12T12:50:00Z</dcterms:created>
  <dcterms:modified xsi:type="dcterms:W3CDTF">2020-11-12T12:54:00Z</dcterms:modified>
</cp:coreProperties>
</file>